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073D9">
      <w:pPr>
        <w:spacing w:line="580" w:lineRule="exact"/>
        <w:jc w:val="center"/>
        <w:rPr>
          <w:rFonts w:hint="eastAsia" w:ascii="黑体" w:hAnsi="黑体" w:eastAsia="黑体" w:cs="黑体"/>
          <w:sz w:val="44"/>
          <w:szCs w:val="44"/>
        </w:rPr>
      </w:pPr>
      <w:r>
        <w:rPr>
          <w:rFonts w:hint="eastAsia" w:ascii="黑体" w:hAnsi="黑体" w:eastAsia="黑体" w:cs="黑体"/>
          <w:sz w:val="44"/>
          <w:szCs w:val="44"/>
        </w:rPr>
        <w:t>龙岩城市发展集团有限公司</w:t>
      </w:r>
    </w:p>
    <w:p w14:paraId="3EF7F8AB">
      <w:pPr>
        <w:spacing w:line="580" w:lineRule="exact"/>
        <w:jc w:val="center"/>
        <w:rPr>
          <w:rFonts w:hint="eastAsia" w:ascii="黑体" w:hAnsi="黑体" w:eastAsia="黑体" w:cs="黑体"/>
          <w:sz w:val="44"/>
          <w:szCs w:val="44"/>
        </w:rPr>
      </w:pPr>
      <w:r>
        <w:rPr>
          <w:rFonts w:hint="eastAsia" w:ascii="黑体" w:hAnsi="黑体" w:eastAsia="黑体" w:cs="黑体"/>
          <w:sz w:val="44"/>
          <w:szCs w:val="44"/>
        </w:rPr>
        <w:t>关于注册发行私募公司债的初评比选方案</w:t>
      </w:r>
    </w:p>
    <w:p w14:paraId="59BEB591">
      <w:pPr>
        <w:spacing w:line="580" w:lineRule="exact"/>
        <w:ind w:firstLine="640" w:firstLineChars="200"/>
        <w:rPr>
          <w:rFonts w:ascii="仿宋_GB2312" w:eastAsia="仿宋_GB2312"/>
          <w:sz w:val="32"/>
          <w:szCs w:val="32"/>
        </w:rPr>
      </w:pPr>
    </w:p>
    <w:p w14:paraId="7F1DF8AE">
      <w:pPr>
        <w:spacing w:line="580" w:lineRule="exact"/>
        <w:ind w:firstLine="640" w:firstLineChars="200"/>
        <w:rPr>
          <w:rFonts w:ascii="黑体" w:hAnsi="黑体" w:eastAsia="黑体"/>
          <w:sz w:val="32"/>
          <w:szCs w:val="32"/>
        </w:rPr>
      </w:pPr>
      <w:r>
        <w:rPr>
          <w:rFonts w:hint="eastAsia" w:ascii="黑体" w:hAnsi="黑体" w:eastAsia="黑体"/>
          <w:sz w:val="32"/>
          <w:szCs w:val="32"/>
        </w:rPr>
        <w:t>一、发行计划</w:t>
      </w:r>
    </w:p>
    <w:p w14:paraId="0889A63C">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1.发行人：龙岩城市发展集团有限公司</w:t>
      </w:r>
      <w:r>
        <w:rPr>
          <w:rFonts w:hint="eastAsia" w:ascii="仿宋_GB2312" w:eastAsia="仿宋_GB2312"/>
          <w:sz w:val="32"/>
          <w:szCs w:val="32"/>
          <w:lang w:val="en-US" w:eastAsia="zh-CN"/>
        </w:rPr>
        <w:t>(或所属企业）</w:t>
      </w:r>
    </w:p>
    <w:p w14:paraId="4AA302A5">
      <w:pPr>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2.担保人：龙岩城市发展集团有限公司担保</w:t>
      </w:r>
      <w:r>
        <w:rPr>
          <w:rFonts w:hint="eastAsia" w:ascii="仿宋_GB2312" w:eastAsia="仿宋_GB2312"/>
          <w:sz w:val="32"/>
          <w:szCs w:val="32"/>
          <w:lang w:eastAsia="zh-CN"/>
        </w:rPr>
        <w:t>（或有）</w:t>
      </w:r>
    </w:p>
    <w:p w14:paraId="5D8A5D73">
      <w:pPr>
        <w:spacing w:line="580" w:lineRule="exact"/>
        <w:ind w:firstLine="640" w:firstLineChars="200"/>
        <w:rPr>
          <w:rFonts w:ascii="仿宋_GB2312" w:eastAsia="仿宋_GB2312"/>
          <w:sz w:val="32"/>
          <w:szCs w:val="32"/>
        </w:rPr>
      </w:pPr>
      <w:r>
        <w:rPr>
          <w:rFonts w:hint="eastAsia" w:ascii="仿宋_GB2312" w:eastAsia="仿宋_GB2312"/>
          <w:sz w:val="32"/>
          <w:szCs w:val="32"/>
        </w:rPr>
        <w:t>3.发行规模：不超过</w:t>
      </w:r>
      <w:r>
        <w:rPr>
          <w:rFonts w:hint="eastAsia" w:ascii="仿宋_GB2312" w:eastAsia="仿宋_GB2312"/>
          <w:sz w:val="32"/>
          <w:szCs w:val="32"/>
          <w:lang w:val="en-US" w:eastAsia="zh-CN"/>
        </w:rPr>
        <w:t>10</w:t>
      </w:r>
      <w:r>
        <w:rPr>
          <w:rFonts w:hint="eastAsia" w:ascii="仿宋_GB2312" w:eastAsia="仿宋_GB2312"/>
          <w:sz w:val="32"/>
          <w:szCs w:val="32"/>
        </w:rPr>
        <w:t>亿元</w:t>
      </w:r>
    </w:p>
    <w:p w14:paraId="36C4AF16">
      <w:pPr>
        <w:spacing w:line="580" w:lineRule="exact"/>
        <w:ind w:firstLine="640" w:firstLineChars="200"/>
        <w:rPr>
          <w:rFonts w:ascii="仿宋_GB2312" w:eastAsia="仿宋_GB2312"/>
          <w:sz w:val="32"/>
          <w:szCs w:val="32"/>
        </w:rPr>
      </w:pPr>
      <w:r>
        <w:rPr>
          <w:rFonts w:hint="eastAsia" w:ascii="仿宋_GB2312" w:eastAsia="仿宋_GB2312"/>
          <w:sz w:val="32"/>
          <w:szCs w:val="32"/>
        </w:rPr>
        <w:t>4.发行期限：不超过5年期</w:t>
      </w:r>
    </w:p>
    <w:p w14:paraId="0E5335E1">
      <w:pPr>
        <w:spacing w:line="580" w:lineRule="exact"/>
        <w:ind w:firstLine="640" w:firstLineChars="200"/>
        <w:rPr>
          <w:rFonts w:ascii="仿宋_GB2312" w:eastAsia="仿宋_GB2312"/>
          <w:sz w:val="32"/>
          <w:szCs w:val="32"/>
        </w:rPr>
      </w:pPr>
      <w:r>
        <w:rPr>
          <w:rFonts w:hint="eastAsia" w:ascii="仿宋_GB2312" w:eastAsia="仿宋_GB2312"/>
          <w:sz w:val="32"/>
          <w:szCs w:val="32"/>
        </w:rPr>
        <w:t>5.发行方式：分期发行</w:t>
      </w:r>
    </w:p>
    <w:p w14:paraId="23995235">
      <w:pPr>
        <w:spacing w:line="580" w:lineRule="exact"/>
        <w:ind w:firstLine="640" w:firstLineChars="200"/>
        <w:rPr>
          <w:rFonts w:ascii="仿宋_GB2312" w:eastAsia="仿宋_GB2312"/>
          <w:sz w:val="32"/>
          <w:szCs w:val="32"/>
        </w:rPr>
      </w:pPr>
      <w:r>
        <w:rPr>
          <w:rFonts w:hint="eastAsia" w:ascii="仿宋_GB2312" w:eastAsia="仿宋_GB2312"/>
          <w:sz w:val="32"/>
          <w:szCs w:val="32"/>
        </w:rPr>
        <w:t>6.承销方式：可接受联席承销、余额包销</w:t>
      </w:r>
    </w:p>
    <w:p w14:paraId="5319EE4F">
      <w:pPr>
        <w:spacing w:line="580" w:lineRule="exact"/>
        <w:ind w:firstLine="640" w:firstLineChars="200"/>
        <w:rPr>
          <w:rFonts w:ascii="黑体" w:hAnsi="黑体" w:eastAsia="黑体"/>
          <w:sz w:val="32"/>
          <w:szCs w:val="32"/>
        </w:rPr>
      </w:pPr>
      <w:r>
        <w:rPr>
          <w:rFonts w:hint="eastAsia" w:ascii="黑体" w:hAnsi="黑体" w:eastAsia="黑体"/>
          <w:sz w:val="32"/>
          <w:szCs w:val="32"/>
        </w:rPr>
        <w:t>二、承销人基本条件</w:t>
      </w:r>
    </w:p>
    <w:p w14:paraId="5475F48E">
      <w:pPr>
        <w:spacing w:line="580" w:lineRule="exact"/>
        <w:ind w:firstLine="640" w:firstLineChars="200"/>
        <w:rPr>
          <w:rFonts w:ascii="仿宋_GB2312" w:eastAsia="仿宋_GB2312"/>
          <w:sz w:val="32"/>
          <w:szCs w:val="32"/>
        </w:rPr>
      </w:pPr>
      <w:r>
        <w:rPr>
          <w:rFonts w:hint="eastAsia" w:ascii="仿宋_GB2312" w:eastAsia="仿宋_GB2312"/>
          <w:sz w:val="32"/>
          <w:szCs w:val="32"/>
        </w:rPr>
        <w:t>1.中华人民共和国境内注册，具有有效的营业执照；</w:t>
      </w:r>
    </w:p>
    <w:p w14:paraId="3DD73E2B">
      <w:pPr>
        <w:spacing w:line="580" w:lineRule="exact"/>
        <w:ind w:firstLine="640" w:firstLineChars="200"/>
        <w:rPr>
          <w:rFonts w:ascii="仿宋_GB2312" w:eastAsia="仿宋_GB2312"/>
          <w:sz w:val="32"/>
          <w:szCs w:val="32"/>
        </w:rPr>
      </w:pPr>
      <w:r>
        <w:rPr>
          <w:rFonts w:hint="eastAsia" w:ascii="仿宋_GB2312" w:eastAsia="仿宋_GB2312"/>
          <w:sz w:val="32"/>
          <w:szCs w:val="32"/>
        </w:rPr>
        <w:t>2.具有中国证监会等债券融资产品承销资质的金融机构。</w:t>
      </w:r>
    </w:p>
    <w:p w14:paraId="1C42F444">
      <w:pPr>
        <w:spacing w:line="580" w:lineRule="exact"/>
        <w:ind w:firstLine="640" w:firstLineChars="200"/>
        <w:rPr>
          <w:rFonts w:ascii="仿宋_GB2312" w:eastAsia="仿宋_GB2312"/>
          <w:sz w:val="32"/>
          <w:szCs w:val="32"/>
        </w:rPr>
      </w:pPr>
      <w:r>
        <w:rPr>
          <w:rFonts w:hint="eastAsia" w:ascii="仿宋_GB2312" w:eastAsia="仿宋_GB2312"/>
          <w:sz w:val="32"/>
          <w:szCs w:val="32"/>
        </w:rPr>
        <w:t>3.良好的商业信誉，在行业内具有良好的知名度和影响力，近2年具有成功发行本次相同或相类似融资计划产品承销操作经验。</w:t>
      </w:r>
    </w:p>
    <w:p w14:paraId="2F5E8518">
      <w:pPr>
        <w:spacing w:line="580" w:lineRule="exact"/>
        <w:ind w:firstLine="640" w:firstLineChars="200"/>
        <w:rPr>
          <w:rFonts w:ascii="仿宋_GB2312" w:eastAsia="仿宋_GB2312"/>
          <w:sz w:val="32"/>
          <w:szCs w:val="32"/>
        </w:rPr>
      </w:pPr>
      <w:r>
        <w:rPr>
          <w:rFonts w:hint="eastAsia" w:ascii="仿宋_GB2312" w:eastAsia="仿宋_GB2312"/>
          <w:sz w:val="32"/>
          <w:szCs w:val="32"/>
        </w:rPr>
        <w:t>4.提供不少于2名注册发行、承销项目全职工作人员信息，工作人员必须具有3年以上承销债务融资工作的经验，并须保证项目主要成员在项目实施期间的稳定性。</w:t>
      </w:r>
    </w:p>
    <w:p w14:paraId="23153A3E">
      <w:pPr>
        <w:spacing w:line="580" w:lineRule="exact"/>
        <w:ind w:firstLine="640" w:firstLineChars="200"/>
        <w:rPr>
          <w:rFonts w:ascii="黑体" w:hAnsi="黑体" w:eastAsia="黑体"/>
          <w:sz w:val="32"/>
          <w:szCs w:val="32"/>
        </w:rPr>
      </w:pPr>
      <w:r>
        <w:rPr>
          <w:rFonts w:hint="eastAsia" w:ascii="黑体" w:hAnsi="黑体" w:eastAsia="黑体"/>
          <w:sz w:val="32"/>
          <w:szCs w:val="32"/>
        </w:rPr>
        <w:t>三、初选评选办法</w:t>
      </w:r>
    </w:p>
    <w:p w14:paraId="76466E28">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采用综合评分法，取5位评委评分的加权平均值，按总得分由高到低顺序排列，排名前三的金融机构提交市国资委复选。评选得分相同时，取承销费报价得分最高者；评选得分及承销费报价得分均相同时，取合作后评价项目得分最高者。评分采用四舍五入法，并保留小数点2位。</w:t>
      </w:r>
    </w:p>
    <w:p w14:paraId="092E0A93">
      <w:pPr>
        <w:spacing w:line="580" w:lineRule="exact"/>
        <w:ind w:firstLine="640" w:firstLineChars="200"/>
        <w:rPr>
          <w:rFonts w:ascii="黑体" w:hAnsi="黑体" w:eastAsia="黑体"/>
          <w:sz w:val="32"/>
          <w:szCs w:val="32"/>
        </w:rPr>
      </w:pPr>
      <w:r>
        <w:rPr>
          <w:rFonts w:hint="eastAsia" w:ascii="黑体" w:hAnsi="黑体" w:eastAsia="黑体"/>
          <w:sz w:val="32"/>
          <w:szCs w:val="32"/>
        </w:rPr>
        <w:t>四、初选评分标准（总分100分）</w:t>
      </w:r>
    </w:p>
    <w:p w14:paraId="08631D1A">
      <w:pPr>
        <w:spacing w:line="580" w:lineRule="exact"/>
        <w:ind w:firstLine="640" w:firstLineChars="200"/>
        <w:rPr>
          <w:rFonts w:ascii="仿宋_GB2312" w:eastAsia="仿宋_GB2312"/>
          <w:sz w:val="32"/>
          <w:szCs w:val="32"/>
        </w:rPr>
      </w:pPr>
      <w:r>
        <w:rPr>
          <w:rFonts w:hint="eastAsia" w:ascii="仿宋_GB2312" w:eastAsia="仿宋_GB2312"/>
          <w:sz w:val="32"/>
          <w:szCs w:val="32"/>
        </w:rPr>
        <w:t>以下评分分值根据牵头主承销商的情况进行评分，联席主承销商不纳入评分。</w:t>
      </w:r>
    </w:p>
    <w:p w14:paraId="228AC3CA">
      <w:pPr>
        <w:spacing w:line="580" w:lineRule="exact"/>
        <w:ind w:firstLine="643" w:firstLineChars="200"/>
        <w:rPr>
          <w:rFonts w:ascii="仿宋_GB2312" w:eastAsia="仿宋_GB2312"/>
          <w:b/>
          <w:sz w:val="32"/>
          <w:szCs w:val="32"/>
        </w:rPr>
      </w:pPr>
      <w:r>
        <w:rPr>
          <w:rFonts w:hint="eastAsia" w:ascii="仿宋_GB2312" w:eastAsia="仿宋_GB2312"/>
          <w:b/>
          <w:sz w:val="32"/>
          <w:szCs w:val="32"/>
        </w:rPr>
        <w:t>（一）承销商实力（5分）</w:t>
      </w:r>
    </w:p>
    <w:p w14:paraId="1296864D">
      <w:pPr>
        <w:spacing w:line="580" w:lineRule="exact"/>
        <w:ind w:firstLine="640" w:firstLineChars="200"/>
        <w:rPr>
          <w:rFonts w:ascii="仿宋_GB2312" w:eastAsia="仿宋_GB2312"/>
          <w:sz w:val="32"/>
          <w:szCs w:val="32"/>
        </w:rPr>
      </w:pPr>
      <w:r>
        <w:rPr>
          <w:rFonts w:hint="eastAsia" w:ascii="仿宋_GB2312" w:eastAsia="仿宋_GB2312"/>
          <w:sz w:val="32"/>
          <w:szCs w:val="32"/>
        </w:rPr>
        <w:t>上一年度中国证监会公布的 AAA类金融机构得5分、 AA类得4分、A类得3分、BBB类得2分、BB类得1分，其他类不得分。</w:t>
      </w:r>
    </w:p>
    <w:p w14:paraId="45C9E00C">
      <w:pPr>
        <w:spacing w:line="580" w:lineRule="exact"/>
        <w:ind w:firstLine="643" w:firstLineChars="200"/>
        <w:rPr>
          <w:rFonts w:ascii="仿宋_GB2312" w:eastAsia="仿宋_GB2312"/>
          <w:b/>
          <w:sz w:val="32"/>
          <w:szCs w:val="32"/>
        </w:rPr>
      </w:pPr>
      <w:r>
        <w:rPr>
          <w:rFonts w:hint="eastAsia" w:ascii="仿宋_GB2312" w:eastAsia="仿宋_GB2312"/>
          <w:b/>
          <w:sz w:val="32"/>
          <w:szCs w:val="32"/>
        </w:rPr>
        <w:t>（二）融资成本（35分）</w:t>
      </w:r>
    </w:p>
    <w:p w14:paraId="68A80539">
      <w:pPr>
        <w:spacing w:line="580" w:lineRule="exact"/>
        <w:ind w:firstLine="640" w:firstLineChars="200"/>
        <w:rPr>
          <w:rFonts w:ascii="仿宋_GB2312" w:eastAsia="仿宋_GB2312"/>
          <w:sz w:val="32"/>
          <w:szCs w:val="32"/>
        </w:rPr>
      </w:pPr>
      <w:r>
        <w:rPr>
          <w:rFonts w:hint="eastAsia" w:ascii="仿宋_GB2312" w:eastAsia="仿宋_GB2312"/>
          <w:sz w:val="32"/>
          <w:szCs w:val="32"/>
        </w:rPr>
        <w:t>各金融机构在融资方案中应对各融资品种提供融资成本说明，包括承销费率、支付方式、利率研判等影响综合融资成本的因素。</w:t>
      </w:r>
    </w:p>
    <w:p w14:paraId="0D6DFB52">
      <w:pPr>
        <w:spacing w:line="580" w:lineRule="exact"/>
        <w:ind w:firstLine="640" w:firstLineChars="200"/>
        <w:rPr>
          <w:rFonts w:ascii="仿宋_GB2312" w:eastAsia="仿宋_GB2312"/>
          <w:sz w:val="32"/>
          <w:szCs w:val="32"/>
        </w:rPr>
      </w:pPr>
      <w:r>
        <w:rPr>
          <w:rFonts w:hint="eastAsia" w:ascii="仿宋_GB2312" w:eastAsia="仿宋_GB2312"/>
          <w:sz w:val="32"/>
          <w:szCs w:val="32"/>
        </w:rPr>
        <w:t>1.承销费以年化率/千分比进行报价（30分）。价格评分的计算方法如下：以承销费率的平均值下浮10%（即承销费率平均值的 90%）为基准价，报价与基准价相同得30分。按照承销费率与基准价的偏离度进行扣分，将金融机构申报承销费率与基准价的差异率放大10倍，高于部分采用多1倍扣分，低于部分同倍扣分，扣完30分为止。金融机构申报承销费与基准价的差异率 =（承销费率-基准价）/基准价。</w:t>
      </w:r>
    </w:p>
    <w:p w14:paraId="033665D5">
      <w:pPr>
        <w:spacing w:line="580" w:lineRule="exact"/>
        <w:ind w:firstLine="640" w:firstLineChars="200"/>
        <w:rPr>
          <w:rFonts w:ascii="仿宋_GB2312" w:eastAsia="仿宋_GB2312"/>
          <w:sz w:val="32"/>
          <w:szCs w:val="32"/>
        </w:rPr>
      </w:pPr>
      <w:r>
        <w:rPr>
          <w:rFonts w:hint="eastAsia" w:ascii="仿宋_GB2312" w:eastAsia="仿宋_GB2312"/>
          <w:sz w:val="32"/>
          <w:szCs w:val="32"/>
        </w:rPr>
        <w:t>2.固定承销费支付方式（5分）：同意分期支付得5分，否则不得分。</w:t>
      </w:r>
    </w:p>
    <w:p w14:paraId="119CC01A">
      <w:pPr>
        <w:spacing w:line="580" w:lineRule="exact"/>
        <w:ind w:firstLine="643" w:firstLineChars="200"/>
        <w:rPr>
          <w:rFonts w:ascii="仿宋_GB2312" w:eastAsia="仿宋_GB2312"/>
          <w:b/>
          <w:sz w:val="32"/>
          <w:szCs w:val="32"/>
        </w:rPr>
      </w:pPr>
      <w:r>
        <w:rPr>
          <w:rFonts w:hint="eastAsia" w:ascii="仿宋_GB2312" w:eastAsia="仿宋_GB2312"/>
          <w:b/>
          <w:sz w:val="32"/>
          <w:szCs w:val="32"/>
        </w:rPr>
        <w:t>（三）融资效率（27分）</w:t>
      </w:r>
    </w:p>
    <w:p w14:paraId="2E4F880B">
      <w:pPr>
        <w:spacing w:line="580" w:lineRule="exact"/>
        <w:ind w:firstLine="640" w:firstLineChars="200"/>
        <w:rPr>
          <w:rFonts w:ascii="仿宋_GB2312" w:eastAsia="仿宋_GB2312"/>
          <w:sz w:val="32"/>
          <w:szCs w:val="32"/>
        </w:rPr>
      </w:pPr>
      <w:r>
        <w:rPr>
          <w:rFonts w:hint="eastAsia" w:ascii="仿宋_GB2312" w:eastAsia="仿宋_GB2312"/>
          <w:sz w:val="32"/>
          <w:szCs w:val="32"/>
        </w:rPr>
        <w:t>应对是否能提供项目融资所需办理时限、融资保障措施及服务能力、方案整体质量等因素做出说明。</w:t>
      </w:r>
    </w:p>
    <w:p w14:paraId="1CCF1E32">
      <w:pPr>
        <w:spacing w:line="580" w:lineRule="exact"/>
        <w:ind w:firstLine="640" w:firstLineChars="200"/>
        <w:rPr>
          <w:rFonts w:ascii="仿宋_GB2312" w:eastAsia="仿宋_GB2312"/>
          <w:sz w:val="32"/>
          <w:szCs w:val="32"/>
        </w:rPr>
      </w:pPr>
      <w:r>
        <w:rPr>
          <w:rFonts w:hint="eastAsia" w:ascii="仿宋_GB2312" w:eastAsia="仿宋_GB2312"/>
          <w:sz w:val="32"/>
          <w:szCs w:val="32"/>
        </w:rPr>
        <w:t>1.办理时限（2分）：各金融机构在债券融资发行方案中明确从项目启动到具备发行条件的时间安排的时效性及合理性。</w:t>
      </w:r>
    </w:p>
    <w:p w14:paraId="79E7CAE4">
      <w:pPr>
        <w:spacing w:line="580" w:lineRule="exact"/>
        <w:ind w:firstLine="640" w:firstLineChars="200"/>
        <w:rPr>
          <w:rFonts w:ascii="仿宋_GB2312" w:eastAsia="仿宋_GB2312"/>
          <w:sz w:val="32"/>
          <w:szCs w:val="32"/>
        </w:rPr>
      </w:pPr>
      <w:r>
        <w:rPr>
          <w:rFonts w:hint="eastAsia" w:ascii="仿宋_GB2312" w:eastAsia="仿宋_GB2312"/>
          <w:sz w:val="32"/>
          <w:szCs w:val="32"/>
        </w:rPr>
        <w:t>2.融资保障措施（8分）：是否有余额包销承诺（5分）和其它保障措施（3分）。其他保障措施即：金融机构自身投债比例、可协调的投债资源等。</w:t>
      </w:r>
    </w:p>
    <w:p w14:paraId="05CEDFCA">
      <w:pPr>
        <w:spacing w:line="580" w:lineRule="exact"/>
        <w:ind w:firstLine="640" w:firstLineChars="200"/>
        <w:rPr>
          <w:rFonts w:ascii="仿宋_GB2312" w:eastAsia="仿宋_GB2312"/>
          <w:sz w:val="32"/>
          <w:szCs w:val="32"/>
        </w:rPr>
      </w:pPr>
      <w:r>
        <w:rPr>
          <w:rFonts w:hint="eastAsia" w:ascii="仿宋_GB2312" w:eastAsia="仿宋_GB2312"/>
          <w:sz w:val="32"/>
          <w:szCs w:val="32"/>
        </w:rPr>
        <w:t>3.服务能力和沟通能力（12分）：团队实力（3分，项目总负责人或总协调人应具有同类债券申报发行成功案例3个以上，需提供相应佐证材料（募集说明书及发行成功公告）；承诺提供专业服务内容、增值服务内容（3分）；产品发行后后续服务方案（4分，应列明存续期服务承诺，如涉及召开债券持有人会议的服务承诺）；沟通能力（2分，能较好地与审批机构沟通）。</w:t>
      </w:r>
    </w:p>
    <w:p w14:paraId="40AF4734">
      <w:pPr>
        <w:spacing w:line="580" w:lineRule="exact"/>
        <w:ind w:firstLine="640" w:firstLineChars="200"/>
        <w:rPr>
          <w:rFonts w:ascii="仿宋_GB2312" w:eastAsia="仿宋_GB2312"/>
          <w:sz w:val="32"/>
          <w:szCs w:val="32"/>
        </w:rPr>
      </w:pPr>
      <w:r>
        <w:rPr>
          <w:rFonts w:hint="eastAsia" w:ascii="仿宋_GB2312" w:eastAsia="仿宋_GB2312"/>
          <w:sz w:val="32"/>
          <w:szCs w:val="32"/>
        </w:rPr>
        <w:t>4.方案整体评价（5分）：金融机构报送的方案与城发集团提出指标应答的完整性，各项要求的合理性等情况。</w:t>
      </w:r>
    </w:p>
    <w:p w14:paraId="602A114A">
      <w:pPr>
        <w:spacing w:line="580" w:lineRule="exact"/>
        <w:ind w:firstLine="643" w:firstLineChars="200"/>
        <w:rPr>
          <w:rFonts w:ascii="仿宋_GB2312" w:eastAsia="仿宋_GB2312"/>
          <w:b/>
          <w:sz w:val="32"/>
          <w:szCs w:val="32"/>
        </w:rPr>
      </w:pPr>
      <w:r>
        <w:rPr>
          <w:rFonts w:hint="eastAsia" w:ascii="仿宋_GB2312" w:eastAsia="仿宋_GB2312"/>
          <w:b/>
          <w:sz w:val="32"/>
          <w:szCs w:val="32"/>
        </w:rPr>
        <w:t>（四）债券承销业绩（12分）</w:t>
      </w:r>
    </w:p>
    <w:p w14:paraId="75F0F6C5">
      <w:pPr>
        <w:spacing w:line="580" w:lineRule="exact"/>
        <w:ind w:firstLine="640" w:firstLineChars="200"/>
        <w:rPr>
          <w:rFonts w:ascii="仿宋_GB2312" w:eastAsia="仿宋_GB2312"/>
          <w:sz w:val="32"/>
          <w:szCs w:val="32"/>
        </w:rPr>
      </w:pPr>
      <w:r>
        <w:rPr>
          <w:rFonts w:hint="eastAsia" w:ascii="仿宋_GB2312" w:eastAsia="仿宋_GB2312"/>
          <w:sz w:val="32"/>
          <w:szCs w:val="32"/>
        </w:rPr>
        <w:t>1.全国债券承销只数排名（3分）：根据上一年度及当年截至评选上一月底同主体评级地方国有企业同品种债券在全国发行只数从高到低依次排名（wind口径），排名第一得3分，每下降一名减0.5分，扣减至0分为止。（上年度得分权重为40%，当年得分权重为60%。若在第一季度进行比选则上年得分权重为100%）。无承销只数不得分。</w:t>
      </w:r>
    </w:p>
    <w:p w14:paraId="095740A7">
      <w:pPr>
        <w:spacing w:line="580" w:lineRule="exact"/>
        <w:ind w:firstLine="640" w:firstLineChars="200"/>
        <w:rPr>
          <w:rFonts w:ascii="仿宋_GB2312" w:eastAsia="仿宋_GB2312"/>
          <w:sz w:val="32"/>
          <w:szCs w:val="32"/>
        </w:rPr>
      </w:pPr>
      <w:r>
        <w:rPr>
          <w:rFonts w:hint="eastAsia" w:ascii="仿宋_GB2312" w:eastAsia="仿宋_GB2312"/>
          <w:sz w:val="32"/>
          <w:szCs w:val="32"/>
        </w:rPr>
        <w:t>2.全国债券承销金额排名（3分）：根据上一年度及当年截至评选上一月底同主体评级地方国有企业同品种债券在全国发行承销总额从高到低依次排名（wind口径），排名第一得3分，每下降一名减0.5分，扣减至0分为止。（上年度得分权重为40%，当年得分权重为60%。若在第一季度进行比选则上年得分权重为 100%）。无承销金额不得分。</w:t>
      </w:r>
    </w:p>
    <w:p w14:paraId="04255B41">
      <w:pPr>
        <w:spacing w:line="580" w:lineRule="exact"/>
        <w:ind w:firstLine="640" w:firstLineChars="200"/>
        <w:rPr>
          <w:rFonts w:ascii="仿宋_GB2312" w:eastAsia="仿宋_GB2312"/>
          <w:sz w:val="32"/>
          <w:szCs w:val="32"/>
        </w:rPr>
      </w:pPr>
      <w:r>
        <w:rPr>
          <w:rFonts w:hint="eastAsia" w:ascii="仿宋_GB2312" w:eastAsia="仿宋_GB2312"/>
          <w:sz w:val="32"/>
          <w:szCs w:val="32"/>
        </w:rPr>
        <w:t>3.福建省债券承销只数排名（3分）：根据上一年度及当年截至评选上一月底同主体评级地方国有企业同品种债券在福建省发行只数从高到低依次排名（wind口径），排名第一得3分，每下降一名减0.5分，扣减至0分为止。（上年度得分权重为40%，当年得分权重为60%。若在第一季度进行比选则上年得分权重为 100%）。无承销只数不得分。</w:t>
      </w:r>
    </w:p>
    <w:p w14:paraId="22B7CEF9">
      <w:pPr>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4.福建省债券承销金额排名（3分）：根据上一年度及当年截至评选上一月底同主体评级地方国有企业同品种债券在福建省发行承销总额从高到低依次排名（wind口径），排名第一得3分，每下降一名减0.5分，扣减至0分为止。（上年度得分权重为40%，当年得分权重为60%。若在第一季度进行比选则上年得分权重为 100%）。无承销金额不得分。 </w:t>
      </w:r>
    </w:p>
    <w:p w14:paraId="57CFF231">
      <w:pPr>
        <w:spacing w:line="580" w:lineRule="exact"/>
        <w:ind w:firstLine="643" w:firstLineChars="200"/>
        <w:rPr>
          <w:rFonts w:ascii="仿宋_GB2312" w:eastAsia="仿宋_GB2312"/>
          <w:b/>
          <w:sz w:val="32"/>
          <w:szCs w:val="32"/>
        </w:rPr>
      </w:pPr>
      <w:r>
        <w:rPr>
          <w:rFonts w:hint="eastAsia" w:ascii="仿宋_GB2312" w:eastAsia="仿宋_GB2312"/>
          <w:b/>
          <w:sz w:val="32"/>
          <w:szCs w:val="32"/>
        </w:rPr>
        <w:t>（五）合作后评价（2</w:t>
      </w:r>
      <w:r>
        <w:rPr>
          <w:rFonts w:hint="eastAsia" w:ascii="仿宋_GB2312" w:eastAsia="仿宋_GB2312"/>
          <w:b/>
          <w:sz w:val="32"/>
          <w:szCs w:val="32"/>
          <w:lang w:val="en-US" w:eastAsia="zh-CN"/>
        </w:rPr>
        <w:t>1</w:t>
      </w:r>
      <w:r>
        <w:rPr>
          <w:rFonts w:hint="eastAsia" w:ascii="仿宋_GB2312" w:eastAsia="仿宋_GB2312"/>
          <w:b/>
          <w:sz w:val="32"/>
          <w:szCs w:val="32"/>
        </w:rPr>
        <w:t>分）</w:t>
      </w:r>
    </w:p>
    <w:p w14:paraId="0CFEBA91">
      <w:pPr>
        <w:spacing w:line="580" w:lineRule="exact"/>
        <w:ind w:firstLine="640" w:firstLineChars="200"/>
        <w:rPr>
          <w:rFonts w:ascii="仿宋_GB2312" w:eastAsia="仿宋_GB2312"/>
          <w:sz w:val="32"/>
          <w:szCs w:val="32"/>
        </w:rPr>
      </w:pPr>
      <w:r>
        <w:rPr>
          <w:rFonts w:hint="eastAsia" w:ascii="仿宋_GB2312" w:eastAsia="仿宋_GB2312"/>
          <w:sz w:val="32"/>
          <w:szCs w:val="32"/>
        </w:rPr>
        <w:t>根据与金融机构合作境内债券情况进行评分，分基础评分和直接加减分两部分。</w:t>
      </w:r>
    </w:p>
    <w:p w14:paraId="5A31ECF2">
      <w:pPr>
        <w:spacing w:line="580" w:lineRule="exact"/>
        <w:ind w:firstLine="640" w:firstLineChars="200"/>
        <w:rPr>
          <w:rFonts w:ascii="仿宋_GB2312" w:eastAsia="仿宋_GB2312"/>
          <w:sz w:val="32"/>
          <w:szCs w:val="32"/>
        </w:rPr>
      </w:pPr>
      <w:r>
        <w:rPr>
          <w:rFonts w:hint="eastAsia" w:ascii="仿宋_GB2312" w:eastAsia="仿宋_GB2312"/>
          <w:sz w:val="32"/>
          <w:szCs w:val="32"/>
        </w:rPr>
        <w:t>1.城发集团根据当年度境内债券合作情况对合作金融机构进行基础评分，填报《金融机构合作情况基础评分表》，评分91-100分的得5分，评分76-90分的得2分，评分60-75分的得1分，评分60分以下不得分。若本年度未开展合作的则该项不得分。</w:t>
      </w:r>
    </w:p>
    <w:p w14:paraId="648BE2BB">
      <w:pPr>
        <w:spacing w:line="580" w:lineRule="exact"/>
        <w:ind w:firstLine="640" w:firstLineChars="200"/>
        <w:rPr>
          <w:rFonts w:ascii="仿宋_GB2312" w:eastAsia="仿宋_GB2312"/>
          <w:sz w:val="32"/>
          <w:szCs w:val="32"/>
        </w:rPr>
      </w:pPr>
      <w:r>
        <w:rPr>
          <w:rFonts w:hint="eastAsia" w:ascii="仿宋_GB2312" w:eastAsia="仿宋_GB2312"/>
          <w:sz w:val="32"/>
          <w:szCs w:val="32"/>
        </w:rPr>
        <w:t>2.直接加减分项（16分）</w:t>
      </w:r>
    </w:p>
    <w:p w14:paraId="62DC2072">
      <w:pPr>
        <w:spacing w:line="580" w:lineRule="exact"/>
        <w:ind w:firstLine="640" w:firstLineChars="200"/>
        <w:rPr>
          <w:rFonts w:ascii="仿宋_GB2312" w:eastAsia="仿宋_GB2312"/>
          <w:sz w:val="32"/>
          <w:szCs w:val="32"/>
        </w:rPr>
      </w:pPr>
      <w:r>
        <w:rPr>
          <w:rFonts w:hint="eastAsia" w:ascii="仿宋_GB2312" w:eastAsia="仿宋_GB2312"/>
          <w:sz w:val="32"/>
          <w:szCs w:val="32"/>
        </w:rPr>
        <w:t>（1）上一年度及当年截至评选上一月底认购城发集团（含所属企业）发行的融资产品，每</w:t>
      </w:r>
      <w:r>
        <w:rPr>
          <w:rFonts w:ascii="仿宋_GB2312" w:eastAsia="仿宋_GB2312"/>
          <w:sz w:val="32"/>
          <w:szCs w:val="32"/>
        </w:rPr>
        <w:t xml:space="preserve"> 1</w:t>
      </w:r>
      <w:r>
        <w:rPr>
          <w:rFonts w:hint="eastAsia" w:ascii="仿宋_GB2312" w:eastAsia="仿宋_GB2312"/>
          <w:sz w:val="32"/>
          <w:szCs w:val="32"/>
        </w:rPr>
        <w:t>亿元（不足部分按比例计算），加</w:t>
      </w:r>
      <w:r>
        <w:rPr>
          <w:rFonts w:ascii="仿宋_GB2312" w:eastAsia="仿宋_GB2312"/>
          <w:sz w:val="32"/>
          <w:szCs w:val="32"/>
        </w:rPr>
        <w:t xml:space="preserve"> 0.2</w:t>
      </w:r>
      <w:r>
        <w:rPr>
          <w:rFonts w:hint="eastAsia" w:ascii="仿宋_GB2312" w:eastAsia="仿宋_GB2312"/>
          <w:sz w:val="32"/>
          <w:szCs w:val="32"/>
        </w:rPr>
        <w:t>分，封顶</w:t>
      </w:r>
      <w:r>
        <w:rPr>
          <w:rFonts w:ascii="仿宋_GB2312" w:eastAsia="仿宋_GB2312"/>
          <w:sz w:val="32"/>
          <w:szCs w:val="32"/>
        </w:rPr>
        <w:t xml:space="preserve"> 1</w:t>
      </w:r>
      <w:r>
        <w:rPr>
          <w:rFonts w:hint="eastAsia" w:ascii="仿宋_GB2312" w:eastAsia="仿宋_GB2312"/>
          <w:sz w:val="32"/>
          <w:szCs w:val="32"/>
        </w:rPr>
        <w:t>6分。</w:t>
      </w:r>
    </w:p>
    <w:p w14:paraId="1D14C3CA">
      <w:pPr>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2）上年及本年债券发行合作中，金融机构非因监管政策、市场等客观原因，未能按城发集团需求实现债券发行，对城发集团造成一定负面影响，但金融机构配合城发集团采取补救措施，使负面影响处于可控范围的，一次性扣16分。 </w:t>
      </w:r>
    </w:p>
    <w:p w14:paraId="5CFAE2F9">
      <w:pPr>
        <w:spacing w:line="580" w:lineRule="exact"/>
        <w:ind w:firstLine="640" w:firstLineChars="200"/>
        <w:rPr>
          <w:rFonts w:ascii="黑体" w:hAnsi="黑体" w:eastAsia="黑体"/>
          <w:sz w:val="32"/>
          <w:szCs w:val="32"/>
        </w:rPr>
      </w:pPr>
      <w:r>
        <w:rPr>
          <w:rFonts w:hint="eastAsia" w:ascii="黑体" w:hAnsi="黑体" w:eastAsia="黑体"/>
          <w:sz w:val="32"/>
          <w:szCs w:val="32"/>
        </w:rPr>
        <w:t>五、其他</w:t>
      </w:r>
    </w:p>
    <w:p w14:paraId="21F42004">
      <w:pPr>
        <w:spacing w:line="580" w:lineRule="exact"/>
        <w:ind w:firstLine="640"/>
        <w:rPr>
          <w:rFonts w:ascii="仿宋_GB2312" w:eastAsia="仿宋_GB2312"/>
          <w:sz w:val="32"/>
          <w:szCs w:val="32"/>
        </w:rPr>
      </w:pPr>
      <w:r>
        <w:rPr>
          <w:rFonts w:hint="eastAsia" w:ascii="仿宋_GB2312" w:eastAsia="仿宋_GB2312"/>
          <w:sz w:val="32"/>
          <w:szCs w:val="32"/>
        </w:rPr>
        <w:t>（一）</w:t>
      </w:r>
      <w:r>
        <w:rPr>
          <w:rFonts w:hint="eastAsia" w:ascii="仿宋_GB2312" w:eastAsia="仿宋_GB2312" w:cs="仿宋_GB2312"/>
          <w:sz w:val="32"/>
          <w:szCs w:val="32"/>
        </w:rPr>
        <w:t>开展债券融资合作的过程中，因金融机构的原因导致发行计划推迟或取消，对</w:t>
      </w:r>
      <w:r>
        <w:rPr>
          <w:rFonts w:hint="eastAsia" w:ascii="仿宋_GB2312" w:eastAsia="仿宋_GB2312"/>
          <w:sz w:val="32"/>
          <w:szCs w:val="32"/>
        </w:rPr>
        <w:t>城发集团</w:t>
      </w:r>
      <w:r>
        <w:rPr>
          <w:rFonts w:hint="eastAsia" w:ascii="仿宋_GB2312" w:eastAsia="仿宋_GB2312" w:cs="仿宋_GB2312"/>
          <w:sz w:val="32"/>
          <w:szCs w:val="32"/>
        </w:rPr>
        <w:t>造成重大负面影响的，取消该金融机构未来一年参与城发集团债券融资计划比选资格。</w:t>
      </w:r>
    </w:p>
    <w:p w14:paraId="652A6B4B">
      <w:pPr>
        <w:spacing w:line="580" w:lineRule="exact"/>
        <w:ind w:firstLine="640" w:firstLineChars="200"/>
        <w:rPr>
          <w:rFonts w:ascii="仿宋_GB2312" w:eastAsia="仿宋_GB2312"/>
          <w:sz w:val="32"/>
          <w:szCs w:val="32"/>
        </w:rPr>
      </w:pPr>
      <w:r>
        <w:rPr>
          <w:rFonts w:hint="eastAsia" w:ascii="仿宋_GB2312" w:eastAsia="仿宋_GB2312"/>
          <w:sz w:val="32"/>
          <w:szCs w:val="32"/>
        </w:rPr>
        <w:t>（二）近1年内，债券承销牵头单位或联合体成员单位不得因债券承销业务被相关监管机构（主管部门）处罚、公开批评或仍处于处罚期。</w:t>
      </w:r>
    </w:p>
    <w:p w14:paraId="07F31863">
      <w:pPr>
        <w:spacing w:line="580" w:lineRule="exact"/>
        <w:ind w:firstLine="640" w:firstLineChars="200"/>
        <w:rPr>
          <w:rFonts w:ascii="仿宋_GB2312" w:eastAsia="仿宋_GB2312"/>
          <w:sz w:val="32"/>
          <w:szCs w:val="32"/>
        </w:rPr>
      </w:pPr>
      <w:r>
        <w:rPr>
          <w:rFonts w:hint="eastAsia" w:ascii="仿宋_GB2312" w:eastAsia="仿宋_GB2312"/>
          <w:sz w:val="32"/>
          <w:szCs w:val="32"/>
        </w:rPr>
        <w:t>（三）</w:t>
      </w:r>
      <w:r>
        <w:rPr>
          <w:rFonts w:hint="eastAsia" w:ascii="仿宋_GB2312" w:eastAsia="仿宋_GB2312" w:cs="仿宋_GB2312"/>
          <w:sz w:val="32"/>
          <w:szCs w:val="32"/>
        </w:rPr>
        <w:t>若金融机构已竞得债券承销项目不存在客观原因影响申报，但尚未取得批文，则该金融机构需在债券承销项目取得批文后，方可继续参与该债券承销项目所属集团其他</w:t>
      </w:r>
      <w:r>
        <w:rPr>
          <w:rFonts w:hint="eastAsia" w:ascii="仿宋_GB2312" w:eastAsia="仿宋_GB2312"/>
          <w:sz w:val="32"/>
          <w:szCs w:val="32"/>
        </w:rPr>
        <w:t>债券承销项目。</w:t>
      </w:r>
    </w:p>
    <w:p w14:paraId="6D8A518A">
      <w:pPr>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（四）非因金融机构原因导致债券项目暂无法申报注册的，保留该金融机构该债券项目主承销商资格一年</w:t>
      </w:r>
      <w:r>
        <w:rPr>
          <w:rFonts w:hint="eastAsia" w:ascii="仿宋_GB2312" w:eastAsia="仿宋_GB2312"/>
          <w:sz w:val="32"/>
          <w:szCs w:val="32"/>
          <w:lang w:eastAsia="zh-CN"/>
        </w:rPr>
        <w:t>（</w:t>
      </w:r>
      <w:r>
        <w:rPr>
          <w:rFonts w:hint="eastAsia" w:ascii="仿宋_GB2312" w:eastAsia="仿宋_GB2312"/>
          <w:sz w:val="32"/>
          <w:szCs w:val="32"/>
          <w:lang w:val="en-US" w:eastAsia="zh-CN"/>
        </w:rPr>
        <w:t>从城发集团通知金融机构中选日起第91天</w:t>
      </w:r>
      <w:bookmarkStart w:id="0" w:name="_GoBack"/>
      <w:bookmarkEnd w:id="0"/>
      <w:r>
        <w:rPr>
          <w:rFonts w:hint="eastAsia" w:ascii="仿宋_GB2312" w:eastAsia="仿宋_GB2312"/>
          <w:sz w:val="32"/>
          <w:szCs w:val="32"/>
          <w:lang w:val="en-US" w:eastAsia="zh-CN"/>
        </w:rPr>
        <w:t>开始计算</w:t>
      </w:r>
      <w:r>
        <w:rPr>
          <w:rFonts w:hint="eastAsia" w:ascii="仿宋_GB2312" w:eastAsia="仿宋_GB2312"/>
          <w:sz w:val="32"/>
          <w:szCs w:val="32"/>
          <w:lang w:eastAsia="zh-CN"/>
        </w:rPr>
        <w:t>）</w:t>
      </w:r>
      <w:r>
        <w:rPr>
          <w:rFonts w:hint="eastAsia" w:ascii="仿宋_GB2312" w:eastAsia="仿宋_GB2312"/>
          <w:sz w:val="32"/>
          <w:szCs w:val="32"/>
        </w:rPr>
        <w:t>，一年后若重启项目，则按程序重新开展债券发行承销机构比选。</w:t>
      </w:r>
    </w:p>
    <w:p w14:paraId="1196C715">
      <w:pPr>
        <w:spacing w:line="580" w:lineRule="exact"/>
        <w:ind w:firstLine="640" w:firstLineChars="200"/>
        <w:rPr>
          <w:rFonts w:ascii="仿宋_GB2312" w:hAnsi="宋体" w:eastAsia="仿宋_GB2312" w:cs="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五</w:t>
      </w:r>
      <w:r>
        <w:rPr>
          <w:rFonts w:hint="eastAsia" w:ascii="仿宋_GB2312" w:eastAsia="仿宋_GB2312"/>
          <w:sz w:val="32"/>
          <w:szCs w:val="32"/>
        </w:rPr>
        <w:t>）</w:t>
      </w:r>
      <w:r>
        <w:rPr>
          <w:rFonts w:hint="eastAsia" w:ascii="仿宋_GB2312" w:hAnsi="宋体" w:eastAsia="仿宋_GB2312" w:cs="仿宋_GB2312"/>
          <w:sz w:val="32"/>
          <w:szCs w:val="32"/>
        </w:rPr>
        <w:t>承销机构提供的方案中所列各项承诺，中选后未兑现承诺视为违约，将列入城发集团黑名单，并报市国资委备案。</w:t>
      </w:r>
    </w:p>
    <w:p w14:paraId="1ECC98CA">
      <w:pPr>
        <w:spacing w:line="580" w:lineRule="exact"/>
        <w:ind w:firstLine="640"/>
        <w:rPr>
          <w:rFonts w:hint="eastAsia" w:eastAsia="仿宋_GB2312"/>
          <w:sz w:val="32"/>
        </w:rPr>
      </w:pP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六</w:t>
      </w:r>
      <w:r>
        <w:rPr>
          <w:rFonts w:hint="eastAsia" w:ascii="仿宋_GB2312" w:hAnsi="宋体" w:eastAsia="仿宋_GB2312" w:cs="仿宋_GB2312"/>
          <w:sz w:val="32"/>
          <w:szCs w:val="32"/>
        </w:rPr>
        <w:t>）</w:t>
      </w:r>
      <w:r>
        <w:rPr>
          <w:rFonts w:hint="eastAsia" w:eastAsia="仿宋_GB2312"/>
          <w:sz w:val="32"/>
        </w:rPr>
        <w:t>在开展融资合作的过程中，若</w:t>
      </w:r>
      <w:r>
        <w:rPr>
          <w:rFonts w:hint="eastAsia" w:ascii="仿宋_GB2312" w:eastAsia="仿宋_GB2312"/>
          <w:sz w:val="32"/>
          <w:szCs w:val="32"/>
        </w:rPr>
        <w:t>金融机构</w:t>
      </w:r>
      <w:r>
        <w:rPr>
          <w:rFonts w:hint="eastAsia" w:eastAsia="仿宋_GB2312"/>
          <w:sz w:val="32"/>
        </w:rPr>
        <w:t>未能足额提供融资，将按不足部分占比，同比例降低固定承销费率。</w:t>
      </w:r>
    </w:p>
    <w:p w14:paraId="2786AA68">
      <w:pPr>
        <w:spacing w:line="580" w:lineRule="exact"/>
        <w:ind w:firstLine="640"/>
        <w:rPr>
          <w:rFonts w:hint="eastAsia" w:eastAsia="仿宋_GB2312"/>
          <w:sz w:val="32"/>
        </w:rPr>
      </w:pPr>
      <w:r>
        <w:rPr>
          <w:rFonts w:hint="eastAsia" w:ascii="仿宋_GB2312" w:eastAsia="仿宋_GB2312"/>
          <w:sz w:val="32"/>
          <w:szCs w:val="32"/>
        </w:rPr>
        <w:t>（</w:t>
      </w:r>
      <w:r>
        <w:rPr>
          <w:rFonts w:hint="eastAsia" w:ascii="仿宋_GB2312" w:eastAsia="仿宋_GB2312"/>
          <w:sz w:val="32"/>
          <w:szCs w:val="32"/>
          <w:lang w:eastAsia="zh-CN"/>
        </w:rPr>
        <w:t>七</w:t>
      </w:r>
      <w:r>
        <w:rPr>
          <w:rFonts w:hint="eastAsia" w:ascii="仿宋_GB2312" w:eastAsia="仿宋_GB2312"/>
          <w:sz w:val="32"/>
          <w:szCs w:val="32"/>
        </w:rPr>
        <w:t>）此次注册债项所选用律师事务所，由牵头主承销商</w:t>
      </w:r>
      <w:r>
        <w:rPr>
          <w:rFonts w:hint="eastAsia" w:ascii="仿宋_GB2312" w:eastAsia="仿宋_GB2312"/>
          <w:sz w:val="32"/>
          <w:szCs w:val="32"/>
          <w:lang w:eastAsia="zh-CN"/>
        </w:rPr>
        <w:t>自行</w:t>
      </w:r>
      <w:r>
        <w:rPr>
          <w:rFonts w:hint="eastAsia" w:ascii="仿宋_GB2312" w:eastAsia="仿宋_GB2312"/>
          <w:sz w:val="32"/>
          <w:szCs w:val="32"/>
        </w:rPr>
        <w:t>推荐，并出具推荐说明（不限形式），</w:t>
      </w:r>
      <w:r>
        <w:rPr>
          <w:rFonts w:hint="eastAsia" w:ascii="仿宋_GB2312" w:eastAsia="仿宋_GB2312"/>
          <w:sz w:val="32"/>
          <w:szCs w:val="32"/>
          <w:lang w:eastAsia="zh-CN"/>
        </w:rPr>
        <w:t>由主承销商的总报价承担律师事务所费用支出（律师事务所可与我司签订合作协议，由我司支付相关费用后从我司应付的债券发行承销费中扣除相应金额）</w:t>
      </w:r>
    </w:p>
    <w:p w14:paraId="14A298A0">
      <w:pPr>
        <w:spacing w:line="580" w:lineRule="exact"/>
        <w:ind w:firstLine="640"/>
        <w:rPr>
          <w:rFonts w:hint="eastAsia" w:eastAsia="仿宋_GB2312"/>
          <w:sz w:val="32"/>
          <w:lang w:val="en-US" w:eastAsia="zh-CN"/>
        </w:rPr>
      </w:pPr>
      <w:r>
        <w:rPr>
          <w:rFonts w:hint="eastAsia" w:eastAsia="仿宋_GB2312"/>
          <w:sz w:val="32"/>
          <w:lang w:val="en-US" w:eastAsia="zh-CN"/>
        </w:rPr>
        <w:t>（八）若因政策调整或上级主管部门方案变更等客观情况，致使原比选方案需做相应调整的，以调整后的最新比选方案执行。</w:t>
      </w:r>
    </w:p>
    <w:p w14:paraId="315E8627">
      <w:pPr>
        <w:spacing w:line="380" w:lineRule="exact"/>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E98E45CF-681C-420D-8A54-4F567B0BFD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A5520FC-5501-4795-B88D-4D5AAEB64326}"/>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3" w:fontKey="{F7F616A1-D685-4475-B5A3-76717804EC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BD104">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C00851">
                          <w:pPr>
                            <w:pStyle w:val="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9C00851">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zNGZhOGExYjNmNzc3YWMzYjVhMWJiNjkzOTYxM2EifQ=="/>
  </w:docVars>
  <w:rsids>
    <w:rsidRoot w:val="79966B36"/>
    <w:rsid w:val="00003180"/>
    <w:rsid w:val="0002550E"/>
    <w:rsid w:val="0003328A"/>
    <w:rsid w:val="00075930"/>
    <w:rsid w:val="000C1004"/>
    <w:rsid w:val="000D15FD"/>
    <w:rsid w:val="000E2EFD"/>
    <w:rsid w:val="0010470F"/>
    <w:rsid w:val="00136939"/>
    <w:rsid w:val="0018402B"/>
    <w:rsid w:val="00190C48"/>
    <w:rsid w:val="001A12E0"/>
    <w:rsid w:val="001E21CA"/>
    <w:rsid w:val="001E60B9"/>
    <w:rsid w:val="00201AA4"/>
    <w:rsid w:val="00207B42"/>
    <w:rsid w:val="0021144C"/>
    <w:rsid w:val="00217D0E"/>
    <w:rsid w:val="00290CED"/>
    <w:rsid w:val="00294A6D"/>
    <w:rsid w:val="00302069"/>
    <w:rsid w:val="0031143F"/>
    <w:rsid w:val="003214D8"/>
    <w:rsid w:val="00334D04"/>
    <w:rsid w:val="003E55A0"/>
    <w:rsid w:val="0041592D"/>
    <w:rsid w:val="0042188C"/>
    <w:rsid w:val="0042239E"/>
    <w:rsid w:val="00424E7A"/>
    <w:rsid w:val="00426769"/>
    <w:rsid w:val="00453889"/>
    <w:rsid w:val="00492C3E"/>
    <w:rsid w:val="004B6C24"/>
    <w:rsid w:val="004C0736"/>
    <w:rsid w:val="004C5F8F"/>
    <w:rsid w:val="004D17DD"/>
    <w:rsid w:val="004D3D1B"/>
    <w:rsid w:val="00571EBA"/>
    <w:rsid w:val="0057469F"/>
    <w:rsid w:val="00584F89"/>
    <w:rsid w:val="00595876"/>
    <w:rsid w:val="005D6C93"/>
    <w:rsid w:val="005E1A7F"/>
    <w:rsid w:val="005F2727"/>
    <w:rsid w:val="00611A84"/>
    <w:rsid w:val="006147AD"/>
    <w:rsid w:val="006212DB"/>
    <w:rsid w:val="00635450"/>
    <w:rsid w:val="00637FD6"/>
    <w:rsid w:val="006408D5"/>
    <w:rsid w:val="0065104F"/>
    <w:rsid w:val="006602BD"/>
    <w:rsid w:val="006641FE"/>
    <w:rsid w:val="00681B7F"/>
    <w:rsid w:val="00684945"/>
    <w:rsid w:val="00694054"/>
    <w:rsid w:val="006B4392"/>
    <w:rsid w:val="006F6272"/>
    <w:rsid w:val="007042FA"/>
    <w:rsid w:val="00710C80"/>
    <w:rsid w:val="00712035"/>
    <w:rsid w:val="00743CA3"/>
    <w:rsid w:val="007478A1"/>
    <w:rsid w:val="00763342"/>
    <w:rsid w:val="00773C59"/>
    <w:rsid w:val="007947B9"/>
    <w:rsid w:val="007B0CB5"/>
    <w:rsid w:val="007E3053"/>
    <w:rsid w:val="0081251A"/>
    <w:rsid w:val="00832CA2"/>
    <w:rsid w:val="00837019"/>
    <w:rsid w:val="008568CC"/>
    <w:rsid w:val="008646EC"/>
    <w:rsid w:val="00865FE2"/>
    <w:rsid w:val="00876CFA"/>
    <w:rsid w:val="008A5337"/>
    <w:rsid w:val="008C0BCA"/>
    <w:rsid w:val="008D686B"/>
    <w:rsid w:val="008F355F"/>
    <w:rsid w:val="00911EFB"/>
    <w:rsid w:val="009152E8"/>
    <w:rsid w:val="00933B7E"/>
    <w:rsid w:val="00966AB4"/>
    <w:rsid w:val="00980385"/>
    <w:rsid w:val="009C35F9"/>
    <w:rsid w:val="009D6325"/>
    <w:rsid w:val="00A131DF"/>
    <w:rsid w:val="00A16F11"/>
    <w:rsid w:val="00A200DF"/>
    <w:rsid w:val="00A27A06"/>
    <w:rsid w:val="00A9403E"/>
    <w:rsid w:val="00AA6923"/>
    <w:rsid w:val="00AD6DE5"/>
    <w:rsid w:val="00AE20AA"/>
    <w:rsid w:val="00B2200E"/>
    <w:rsid w:val="00B30A5A"/>
    <w:rsid w:val="00B337FE"/>
    <w:rsid w:val="00B544D5"/>
    <w:rsid w:val="00B5515B"/>
    <w:rsid w:val="00B56497"/>
    <w:rsid w:val="00B66F1D"/>
    <w:rsid w:val="00B73632"/>
    <w:rsid w:val="00B82B60"/>
    <w:rsid w:val="00B86774"/>
    <w:rsid w:val="00BC2134"/>
    <w:rsid w:val="00BC3E66"/>
    <w:rsid w:val="00C06776"/>
    <w:rsid w:val="00C075B4"/>
    <w:rsid w:val="00C177E1"/>
    <w:rsid w:val="00C3746C"/>
    <w:rsid w:val="00C5434A"/>
    <w:rsid w:val="00CA12F9"/>
    <w:rsid w:val="00CF091F"/>
    <w:rsid w:val="00CF203B"/>
    <w:rsid w:val="00D01BBA"/>
    <w:rsid w:val="00D06406"/>
    <w:rsid w:val="00D12EA6"/>
    <w:rsid w:val="00D2122C"/>
    <w:rsid w:val="00D23034"/>
    <w:rsid w:val="00D52EFA"/>
    <w:rsid w:val="00D60638"/>
    <w:rsid w:val="00D67520"/>
    <w:rsid w:val="00D7481A"/>
    <w:rsid w:val="00D91CA2"/>
    <w:rsid w:val="00D92021"/>
    <w:rsid w:val="00DD0339"/>
    <w:rsid w:val="00DD1501"/>
    <w:rsid w:val="00E14EE6"/>
    <w:rsid w:val="00E72C81"/>
    <w:rsid w:val="00ED295A"/>
    <w:rsid w:val="00ED5943"/>
    <w:rsid w:val="00F427E2"/>
    <w:rsid w:val="00F51578"/>
    <w:rsid w:val="00FD1380"/>
    <w:rsid w:val="01416FB0"/>
    <w:rsid w:val="01CA567D"/>
    <w:rsid w:val="01E9227E"/>
    <w:rsid w:val="03435364"/>
    <w:rsid w:val="03922815"/>
    <w:rsid w:val="04306080"/>
    <w:rsid w:val="046F43AC"/>
    <w:rsid w:val="055C09B4"/>
    <w:rsid w:val="05FB31C9"/>
    <w:rsid w:val="064E0043"/>
    <w:rsid w:val="06FD72B5"/>
    <w:rsid w:val="07112CEC"/>
    <w:rsid w:val="07197ADF"/>
    <w:rsid w:val="07314C10"/>
    <w:rsid w:val="078A2181"/>
    <w:rsid w:val="07A47809"/>
    <w:rsid w:val="08273050"/>
    <w:rsid w:val="08A80719"/>
    <w:rsid w:val="090A52B4"/>
    <w:rsid w:val="0931657C"/>
    <w:rsid w:val="095A5B83"/>
    <w:rsid w:val="09E547D1"/>
    <w:rsid w:val="0B9B3C63"/>
    <w:rsid w:val="0BBE56F3"/>
    <w:rsid w:val="0C075E37"/>
    <w:rsid w:val="0CF15A40"/>
    <w:rsid w:val="0D766867"/>
    <w:rsid w:val="0DFA4FCB"/>
    <w:rsid w:val="0E372FD4"/>
    <w:rsid w:val="0E6555D1"/>
    <w:rsid w:val="0E7B7B56"/>
    <w:rsid w:val="0F6354CC"/>
    <w:rsid w:val="0F647FF2"/>
    <w:rsid w:val="10872975"/>
    <w:rsid w:val="109D256E"/>
    <w:rsid w:val="112B4392"/>
    <w:rsid w:val="11775E64"/>
    <w:rsid w:val="123E1E35"/>
    <w:rsid w:val="127612EE"/>
    <w:rsid w:val="13D36C5E"/>
    <w:rsid w:val="14DD7A60"/>
    <w:rsid w:val="15A423D6"/>
    <w:rsid w:val="160D286D"/>
    <w:rsid w:val="16203A71"/>
    <w:rsid w:val="17B137DF"/>
    <w:rsid w:val="1823167A"/>
    <w:rsid w:val="1830421F"/>
    <w:rsid w:val="188D6F0A"/>
    <w:rsid w:val="19487916"/>
    <w:rsid w:val="1957381D"/>
    <w:rsid w:val="19A9740C"/>
    <w:rsid w:val="1A204B38"/>
    <w:rsid w:val="1B943D19"/>
    <w:rsid w:val="1C007531"/>
    <w:rsid w:val="1C180E6F"/>
    <w:rsid w:val="1C57661A"/>
    <w:rsid w:val="1DCA4C17"/>
    <w:rsid w:val="1E316492"/>
    <w:rsid w:val="1E7D556C"/>
    <w:rsid w:val="1E887174"/>
    <w:rsid w:val="1EF033DE"/>
    <w:rsid w:val="1F84611F"/>
    <w:rsid w:val="20CA0777"/>
    <w:rsid w:val="22051CFB"/>
    <w:rsid w:val="220A23E4"/>
    <w:rsid w:val="220A6432"/>
    <w:rsid w:val="23E427A4"/>
    <w:rsid w:val="23F62794"/>
    <w:rsid w:val="24B8716E"/>
    <w:rsid w:val="25B64D3F"/>
    <w:rsid w:val="26F21002"/>
    <w:rsid w:val="278C5136"/>
    <w:rsid w:val="284050F8"/>
    <w:rsid w:val="28533CE3"/>
    <w:rsid w:val="28564429"/>
    <w:rsid w:val="28A47B14"/>
    <w:rsid w:val="294E17FF"/>
    <w:rsid w:val="29BC66C7"/>
    <w:rsid w:val="2A467D1C"/>
    <w:rsid w:val="2A58527F"/>
    <w:rsid w:val="2AA11FC9"/>
    <w:rsid w:val="2AB26D49"/>
    <w:rsid w:val="2AB55122"/>
    <w:rsid w:val="2ABF7A2B"/>
    <w:rsid w:val="2AFF58FD"/>
    <w:rsid w:val="2B2F2F72"/>
    <w:rsid w:val="2B963CA0"/>
    <w:rsid w:val="2C573C9D"/>
    <w:rsid w:val="2C9431A4"/>
    <w:rsid w:val="2CB965FA"/>
    <w:rsid w:val="2CD85A63"/>
    <w:rsid w:val="2D5F2C74"/>
    <w:rsid w:val="2DA46ABB"/>
    <w:rsid w:val="2DAF517A"/>
    <w:rsid w:val="2DDF0885"/>
    <w:rsid w:val="2E593D5C"/>
    <w:rsid w:val="2E5E1F0D"/>
    <w:rsid w:val="2E661892"/>
    <w:rsid w:val="2E7E58D2"/>
    <w:rsid w:val="2F2B1D3D"/>
    <w:rsid w:val="2F9C1642"/>
    <w:rsid w:val="30A02381"/>
    <w:rsid w:val="30BE3D6C"/>
    <w:rsid w:val="31143683"/>
    <w:rsid w:val="31A42F56"/>
    <w:rsid w:val="31D847B1"/>
    <w:rsid w:val="31EA63C2"/>
    <w:rsid w:val="326575A7"/>
    <w:rsid w:val="32BA2F16"/>
    <w:rsid w:val="339E0454"/>
    <w:rsid w:val="33A268FA"/>
    <w:rsid w:val="34DB1EA9"/>
    <w:rsid w:val="35B25E78"/>
    <w:rsid w:val="36C01B03"/>
    <w:rsid w:val="37CB3A82"/>
    <w:rsid w:val="396F4063"/>
    <w:rsid w:val="39A50349"/>
    <w:rsid w:val="39D36C0F"/>
    <w:rsid w:val="3A6F674F"/>
    <w:rsid w:val="3B762441"/>
    <w:rsid w:val="3B787F67"/>
    <w:rsid w:val="3B7A646B"/>
    <w:rsid w:val="3CC66BAB"/>
    <w:rsid w:val="3CD47A0E"/>
    <w:rsid w:val="3D133928"/>
    <w:rsid w:val="3DE804EE"/>
    <w:rsid w:val="3E5C25F5"/>
    <w:rsid w:val="3E6E715D"/>
    <w:rsid w:val="3FBF078F"/>
    <w:rsid w:val="3FD44E92"/>
    <w:rsid w:val="40644B33"/>
    <w:rsid w:val="40B107FC"/>
    <w:rsid w:val="40C2166D"/>
    <w:rsid w:val="41753519"/>
    <w:rsid w:val="417F6D75"/>
    <w:rsid w:val="41FB48CA"/>
    <w:rsid w:val="42291F9B"/>
    <w:rsid w:val="439B6865"/>
    <w:rsid w:val="43C139F7"/>
    <w:rsid w:val="44921825"/>
    <w:rsid w:val="44941EDE"/>
    <w:rsid w:val="455529CC"/>
    <w:rsid w:val="457E18D6"/>
    <w:rsid w:val="467F07E5"/>
    <w:rsid w:val="480C4667"/>
    <w:rsid w:val="4861688F"/>
    <w:rsid w:val="48C4311E"/>
    <w:rsid w:val="48CF13EE"/>
    <w:rsid w:val="49B374A1"/>
    <w:rsid w:val="49F96169"/>
    <w:rsid w:val="4A82495E"/>
    <w:rsid w:val="4A857477"/>
    <w:rsid w:val="4AEC1DD8"/>
    <w:rsid w:val="4B2023E0"/>
    <w:rsid w:val="4B4021B4"/>
    <w:rsid w:val="4B595B39"/>
    <w:rsid w:val="4BFB61EA"/>
    <w:rsid w:val="4C4D6DB1"/>
    <w:rsid w:val="4C971206"/>
    <w:rsid w:val="4CF64242"/>
    <w:rsid w:val="4DF915DA"/>
    <w:rsid w:val="4E045051"/>
    <w:rsid w:val="4E74460C"/>
    <w:rsid w:val="4F186E88"/>
    <w:rsid w:val="4F4B4946"/>
    <w:rsid w:val="50E0374A"/>
    <w:rsid w:val="511C7153"/>
    <w:rsid w:val="516F2CBE"/>
    <w:rsid w:val="517F39F4"/>
    <w:rsid w:val="518F3D89"/>
    <w:rsid w:val="51A12FD3"/>
    <w:rsid w:val="51CC1FD7"/>
    <w:rsid w:val="51D847F5"/>
    <w:rsid w:val="520E3ECF"/>
    <w:rsid w:val="52124B3C"/>
    <w:rsid w:val="52224331"/>
    <w:rsid w:val="536D782E"/>
    <w:rsid w:val="53F413AF"/>
    <w:rsid w:val="541D5B42"/>
    <w:rsid w:val="54240E17"/>
    <w:rsid w:val="542E7529"/>
    <w:rsid w:val="54720C92"/>
    <w:rsid w:val="551C55B1"/>
    <w:rsid w:val="55F54236"/>
    <w:rsid w:val="560C1201"/>
    <w:rsid w:val="56496598"/>
    <w:rsid w:val="566320E4"/>
    <w:rsid w:val="56C6191F"/>
    <w:rsid w:val="57606E7E"/>
    <w:rsid w:val="58080D63"/>
    <w:rsid w:val="580A44BA"/>
    <w:rsid w:val="58776477"/>
    <w:rsid w:val="58B10C6D"/>
    <w:rsid w:val="593B2F8E"/>
    <w:rsid w:val="59CC4EA4"/>
    <w:rsid w:val="5A215A75"/>
    <w:rsid w:val="5A367D8D"/>
    <w:rsid w:val="5A8A1805"/>
    <w:rsid w:val="5AB30C14"/>
    <w:rsid w:val="5ACF65E8"/>
    <w:rsid w:val="5AFD52EB"/>
    <w:rsid w:val="5B3E3B0D"/>
    <w:rsid w:val="5B922527"/>
    <w:rsid w:val="5BB71735"/>
    <w:rsid w:val="5BC856CC"/>
    <w:rsid w:val="5BF96DFA"/>
    <w:rsid w:val="5CEA1A20"/>
    <w:rsid w:val="5CEE4CF7"/>
    <w:rsid w:val="5DF85001"/>
    <w:rsid w:val="5E3A7555"/>
    <w:rsid w:val="5E7702F8"/>
    <w:rsid w:val="5EB47F03"/>
    <w:rsid w:val="5EE76126"/>
    <w:rsid w:val="5F6502F7"/>
    <w:rsid w:val="5F6746CF"/>
    <w:rsid w:val="5FA85211"/>
    <w:rsid w:val="5FBF20B8"/>
    <w:rsid w:val="5FD30B54"/>
    <w:rsid w:val="60812428"/>
    <w:rsid w:val="624765B4"/>
    <w:rsid w:val="633F1638"/>
    <w:rsid w:val="64022F08"/>
    <w:rsid w:val="649F57A9"/>
    <w:rsid w:val="656D5DF7"/>
    <w:rsid w:val="66C2077C"/>
    <w:rsid w:val="685D02D6"/>
    <w:rsid w:val="68783095"/>
    <w:rsid w:val="687C3334"/>
    <w:rsid w:val="690560B6"/>
    <w:rsid w:val="698C1BB0"/>
    <w:rsid w:val="69DA3903"/>
    <w:rsid w:val="6B352D0E"/>
    <w:rsid w:val="6C922387"/>
    <w:rsid w:val="6DE77EE4"/>
    <w:rsid w:val="6E2E0427"/>
    <w:rsid w:val="6EED0490"/>
    <w:rsid w:val="6F4571B8"/>
    <w:rsid w:val="6FA7451B"/>
    <w:rsid w:val="6FC164F4"/>
    <w:rsid w:val="70476FDA"/>
    <w:rsid w:val="704C1CA1"/>
    <w:rsid w:val="70D94656"/>
    <w:rsid w:val="70FF2665"/>
    <w:rsid w:val="71002533"/>
    <w:rsid w:val="716C40C8"/>
    <w:rsid w:val="72965163"/>
    <w:rsid w:val="72B12244"/>
    <w:rsid w:val="73843576"/>
    <w:rsid w:val="73BE7F06"/>
    <w:rsid w:val="746E4293"/>
    <w:rsid w:val="74705D22"/>
    <w:rsid w:val="749D7B1B"/>
    <w:rsid w:val="74F4368D"/>
    <w:rsid w:val="754D6952"/>
    <w:rsid w:val="763B0972"/>
    <w:rsid w:val="7706409E"/>
    <w:rsid w:val="77FC4151"/>
    <w:rsid w:val="78BB4E05"/>
    <w:rsid w:val="78CB4A20"/>
    <w:rsid w:val="797C2396"/>
    <w:rsid w:val="79966B36"/>
    <w:rsid w:val="79C3109A"/>
    <w:rsid w:val="7A314150"/>
    <w:rsid w:val="7AB2129A"/>
    <w:rsid w:val="7CC03BFD"/>
    <w:rsid w:val="7D1B152C"/>
    <w:rsid w:val="7D6C2D5D"/>
    <w:rsid w:val="7E1A1E47"/>
    <w:rsid w:val="7E2F510B"/>
    <w:rsid w:val="7E3736CB"/>
    <w:rsid w:val="7E405A66"/>
    <w:rsid w:val="7E522FA0"/>
    <w:rsid w:val="7E985D27"/>
    <w:rsid w:val="7EBE55FB"/>
    <w:rsid w:val="7F0D6FCB"/>
    <w:rsid w:val="7F425AD6"/>
    <w:rsid w:val="7F5636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Default"/>
    <w:qFormat/>
    <w:uiPriority w:val="0"/>
    <w:pPr>
      <w:widowControl w:val="0"/>
      <w:autoSpaceDE w:val="0"/>
      <w:autoSpaceDN w:val="0"/>
      <w:adjustRightInd w:val="0"/>
    </w:pPr>
    <w:rPr>
      <w:rFonts w:ascii="Arial Unicode MS" w:eastAsia="Arial Unicode MS" w:cs="Arial Unicode MS" w:hAnsiTheme="minorHAnsi"/>
      <w:color w:val="000000"/>
      <w:sz w:val="24"/>
      <w:szCs w:val="24"/>
      <w:lang w:val="en-US" w:eastAsia="zh-CN" w:bidi="ar-SA"/>
    </w:rPr>
  </w:style>
  <w:style w:type="paragraph" w:customStyle="1" w:styleId="7">
    <w:name w:val="CM5"/>
    <w:basedOn w:val="6"/>
    <w:next w:val="6"/>
    <w:qFormat/>
    <w:uiPriority w:val="99"/>
    <w:pPr>
      <w:spacing w:line="580" w:lineRule="atLeast"/>
    </w:pPr>
    <w:rPr>
      <w:rFonts w:cstheme="minorBidi"/>
      <w:color w:val="auto"/>
    </w:rPr>
  </w:style>
  <w:style w:type="paragraph" w:customStyle="1" w:styleId="8">
    <w:name w:val="CM4"/>
    <w:basedOn w:val="6"/>
    <w:next w:val="6"/>
    <w:qFormat/>
    <w:uiPriority w:val="99"/>
    <w:pPr>
      <w:spacing w:line="580" w:lineRule="atLeast"/>
    </w:pPr>
    <w:rPr>
      <w:rFonts w:cstheme="minorBidi"/>
      <w:color w:val="auto"/>
    </w:rPr>
  </w:style>
  <w:style w:type="paragraph" w:customStyle="1" w:styleId="9">
    <w:name w:val="CM10"/>
    <w:basedOn w:val="6"/>
    <w:next w:val="6"/>
    <w:qFormat/>
    <w:uiPriority w:val="99"/>
    <w:pPr>
      <w:spacing w:line="580" w:lineRule="atLeast"/>
    </w:pPr>
    <w:rPr>
      <w:rFonts w:cstheme="minorBidi"/>
      <w:color w:val="auto"/>
    </w:rPr>
  </w:style>
  <w:style w:type="paragraph" w:customStyle="1" w:styleId="10">
    <w:name w:val="CM8"/>
    <w:basedOn w:val="6"/>
    <w:next w:val="6"/>
    <w:qFormat/>
    <w:uiPriority w:val="99"/>
    <w:pPr>
      <w:spacing w:line="580" w:lineRule="atLeast"/>
    </w:pPr>
    <w:rPr>
      <w:rFonts w:cstheme="minorBidi"/>
      <w:color w:va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2732</Words>
  <Characters>2843</Characters>
  <Lines>25</Lines>
  <Paragraphs>7</Paragraphs>
  <TotalTime>4</TotalTime>
  <ScaleCrop>false</ScaleCrop>
  <LinksUpToDate>false</LinksUpToDate>
  <CharactersWithSpaces>2855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2021-04-21T00:22:00Z</dcterms:created>
  <dc:creator> 玮玮动听 </dc:creator>
  <cp:lastModifiedBy>张小美</cp:lastModifiedBy>
  <cp:lastPrinted>2026-05-26T01:52:00Z</cp:lastPrinted>
  <dcterms:modified xsi:type="dcterms:W3CDTF">2026-06-01T08:51:39Z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E478DAF133CA41FF82F84911B4063795_13</vt:lpwstr>
  </property>
  <property fmtid="{D5CDD505-2E9C-101B-9397-08002B2CF9AE}" pid="4" name="KSOTemplateDocerSaveRecord">
    <vt:lpwstr>eyJoZGlkIjoiNDEwNjIyMDFlMzRmNzAzOWRmMjNiMjI0ZDdmNzllZmYiLCJ1c2VySWQiOiIxNDc2NDMwNTcyIn0=</vt:lpwstr>
  </property>
</Properties>
</file>