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71B9F">
      <w:pPr>
        <w:spacing w:line="540" w:lineRule="exact"/>
        <w:ind w:left="-283" w:leftChars="-135" w:firstLine="345" w:firstLineChars="78"/>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龙岩城市发展集团有限公司</w:t>
      </w:r>
    </w:p>
    <w:p w14:paraId="08A47DAA">
      <w:pPr>
        <w:spacing w:line="540" w:lineRule="exact"/>
        <w:jc w:val="center"/>
        <w:rPr>
          <w:rFonts w:hint="eastAsia" w:ascii="黑体" w:hAnsi="黑体" w:eastAsia="黑体" w:cs="黑体"/>
          <w:sz w:val="44"/>
          <w:szCs w:val="44"/>
          <w:highlight w:val="none"/>
        </w:rPr>
      </w:pPr>
      <w:r>
        <w:rPr>
          <w:rFonts w:hint="eastAsia" w:ascii="黑体" w:hAnsi="黑体" w:eastAsia="黑体" w:cs="黑体"/>
          <w:b/>
          <w:sz w:val="44"/>
          <w:szCs w:val="44"/>
          <w:highlight w:val="none"/>
        </w:rPr>
        <w:t>关于</w:t>
      </w:r>
      <w:r>
        <w:rPr>
          <w:rFonts w:hint="eastAsia" w:ascii="黑体" w:hAnsi="黑体" w:eastAsia="黑体" w:cs="黑体"/>
          <w:b/>
          <w:sz w:val="44"/>
          <w:szCs w:val="44"/>
          <w:highlight w:val="none"/>
          <w:lang w:val="en-US" w:eastAsia="zh-CN"/>
        </w:rPr>
        <w:t>污水ABS</w:t>
      </w:r>
      <w:r>
        <w:rPr>
          <w:rFonts w:hint="eastAsia" w:ascii="黑体" w:hAnsi="黑体" w:eastAsia="黑体" w:cs="黑体"/>
          <w:b/>
          <w:sz w:val="44"/>
          <w:szCs w:val="44"/>
          <w:highlight w:val="none"/>
        </w:rPr>
        <w:t>担保</w:t>
      </w:r>
      <w:r>
        <w:rPr>
          <w:rFonts w:hint="eastAsia" w:ascii="黑体" w:hAnsi="黑体" w:eastAsia="黑体" w:cs="黑体"/>
          <w:b/>
          <w:color w:val="000000"/>
          <w:kern w:val="0"/>
          <w:sz w:val="44"/>
          <w:szCs w:val="44"/>
          <w:highlight w:val="none"/>
        </w:rPr>
        <w:t>机构比选方案</w:t>
      </w:r>
    </w:p>
    <w:p w14:paraId="20209BF2">
      <w:pPr>
        <w:spacing w:line="540" w:lineRule="exact"/>
        <w:ind w:firstLine="640" w:firstLineChars="200"/>
        <w:rPr>
          <w:rFonts w:ascii="仿宋_GB2312" w:hAnsi="仿宋_GB2312" w:eastAsia="仿宋_GB2312" w:cs="仿宋_GB2312"/>
          <w:color w:val="000000"/>
          <w:kern w:val="0"/>
          <w:sz w:val="32"/>
          <w:szCs w:val="32"/>
          <w:highlight w:val="none"/>
        </w:rPr>
      </w:pPr>
    </w:p>
    <w:p w14:paraId="2773EAD2">
      <w:pPr>
        <w:spacing w:line="540" w:lineRule="exact"/>
        <w:ind w:left="-283" w:leftChars="-135" w:firstLine="627" w:firstLineChars="196"/>
        <w:rPr>
          <w:rFonts w:ascii="仿宋_GB2312" w:eastAsia="仿宋_GB2312"/>
          <w:sz w:val="32"/>
          <w:szCs w:val="32"/>
          <w:highlight w:val="none"/>
        </w:rPr>
      </w:pPr>
      <w:r>
        <w:rPr>
          <w:rFonts w:hint="eastAsia" w:ascii="仿宋_GB2312" w:eastAsia="仿宋_GB2312"/>
          <w:bCs/>
          <w:sz w:val="32"/>
          <w:szCs w:val="32"/>
          <w:highlight w:val="none"/>
        </w:rPr>
        <w:t>龙岩城市发展集团有限公司拟开展</w:t>
      </w:r>
      <w:r>
        <w:rPr>
          <w:rFonts w:hint="eastAsia" w:ascii="仿宋_GB2312" w:eastAsia="仿宋_GB2312"/>
          <w:bCs/>
          <w:sz w:val="32"/>
          <w:szCs w:val="32"/>
          <w:highlight w:val="none"/>
          <w:lang w:eastAsia="zh-CN"/>
        </w:rPr>
        <w:t>污水处理</w:t>
      </w:r>
      <w:r>
        <w:rPr>
          <w:rFonts w:hint="eastAsia" w:ascii="仿宋_GB2312" w:eastAsia="仿宋_GB2312"/>
          <w:bCs/>
          <w:sz w:val="32"/>
          <w:szCs w:val="32"/>
          <w:highlight w:val="none"/>
        </w:rPr>
        <w:t>收费收益权</w:t>
      </w:r>
      <w:r>
        <w:rPr>
          <w:rFonts w:hint="eastAsia" w:ascii="仿宋_GB2312" w:eastAsia="仿宋_GB2312"/>
          <w:bCs/>
          <w:sz w:val="32"/>
          <w:szCs w:val="32"/>
          <w:highlight w:val="none"/>
          <w:lang w:val="en-US" w:eastAsia="zh-CN"/>
        </w:rPr>
        <w:t>绿色</w:t>
      </w:r>
      <w:r>
        <w:rPr>
          <w:rFonts w:hint="eastAsia" w:ascii="仿宋_GB2312" w:eastAsia="仿宋_GB2312"/>
          <w:bCs/>
          <w:sz w:val="32"/>
          <w:szCs w:val="32"/>
          <w:highlight w:val="none"/>
        </w:rPr>
        <w:t>资产支持专项计划</w:t>
      </w:r>
      <w:r>
        <w:rPr>
          <w:rFonts w:hint="eastAsia" w:ascii="仿宋_GB2312" w:hAnsi="仿宋_GB2312" w:eastAsia="仿宋_GB2312" w:cs="仿宋_GB2312"/>
          <w:bCs/>
          <w:sz w:val="32"/>
          <w:szCs w:val="32"/>
          <w:highlight w:val="none"/>
        </w:rPr>
        <w:t>，根据发行需要拟聘请</w:t>
      </w:r>
      <w:r>
        <w:rPr>
          <w:rFonts w:hint="eastAsia" w:ascii="仿宋_GB2312" w:hAnsi="仿宋_GB2312" w:eastAsia="仿宋_GB2312" w:cs="仿宋_GB2312"/>
          <w:color w:val="000000"/>
          <w:kern w:val="0"/>
          <w:sz w:val="32"/>
          <w:szCs w:val="32"/>
          <w:highlight w:val="none"/>
        </w:rPr>
        <w:t>AAA专业担保机构进行担保</w:t>
      </w:r>
      <w:r>
        <w:rPr>
          <w:rFonts w:hint="eastAsia" w:ascii="仿宋_GB2312" w:hAnsi="仿宋_GB2312" w:eastAsia="仿宋_GB2312" w:cs="仿宋_GB2312"/>
          <w:bCs/>
          <w:sz w:val="32"/>
          <w:szCs w:val="32"/>
          <w:highlight w:val="none"/>
        </w:rPr>
        <w:t>。</w:t>
      </w:r>
      <w:r>
        <w:rPr>
          <w:rFonts w:hint="eastAsia" w:ascii="仿宋_GB2312" w:eastAsia="仿宋_GB2312"/>
          <w:sz w:val="32"/>
          <w:szCs w:val="32"/>
          <w:highlight w:val="none"/>
        </w:rPr>
        <w:t>我司拟以公开方式择优选取AAA专业担保公司，现将选取方案拟定如下：</w:t>
      </w:r>
    </w:p>
    <w:p w14:paraId="09A5C576">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一、比选办法　</w:t>
      </w:r>
    </w:p>
    <w:p w14:paraId="0E57DC3A">
      <w:pPr>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遵循客观、公平、公正、审慎的原则，</w:t>
      </w:r>
      <w:bookmarkStart w:id="1" w:name="_GoBack"/>
      <w:bookmarkEnd w:id="1"/>
      <w:r>
        <w:rPr>
          <w:rFonts w:hint="eastAsia" w:ascii="仿宋_GB2312" w:eastAsia="仿宋_GB2312"/>
          <w:sz w:val="32"/>
          <w:szCs w:val="32"/>
          <w:highlight w:val="none"/>
        </w:rPr>
        <w:t>采用综合评分法，对相关比选材料按评分标准进行综合评分，取评审工作小组人员评分的加权平均值作为最终得分，得分相同的，按担保费率报价得分由高到低顺序排列，担保费率相同的按</w:t>
      </w:r>
      <w:r>
        <w:rPr>
          <w:rFonts w:hint="eastAsia" w:ascii="仿宋_GB2312" w:hAnsi="仿宋_GB2312" w:eastAsia="仿宋_GB2312" w:cs="仿宋_GB2312"/>
          <w:color w:val="000000"/>
          <w:sz w:val="32"/>
          <w:szCs w:val="32"/>
          <w:highlight w:val="none"/>
          <w:lang w:val="en-US" w:eastAsia="zh-CN"/>
        </w:rPr>
        <w:t>担保额度</w:t>
      </w:r>
      <w:r>
        <w:rPr>
          <w:rFonts w:hint="eastAsia" w:ascii="仿宋_GB2312" w:hAnsi="仿宋_GB2312" w:eastAsia="仿宋_GB2312" w:cs="仿宋_GB2312"/>
          <w:color w:val="000000"/>
          <w:sz w:val="32"/>
          <w:szCs w:val="32"/>
          <w:highlight w:val="none"/>
        </w:rPr>
        <w:t>由高到低顺序排序</w:t>
      </w:r>
      <w:r>
        <w:rPr>
          <w:rFonts w:hint="eastAsia" w:ascii="仿宋_GB2312" w:hAnsi="仿宋_GB2312" w:eastAsia="仿宋_GB2312" w:cs="仿宋_GB2312"/>
          <w:sz w:val="32"/>
          <w:szCs w:val="32"/>
          <w:highlight w:val="none"/>
        </w:rPr>
        <w:t>。</w:t>
      </w:r>
    </w:p>
    <w:p w14:paraId="759EC18E">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二、评分标准</w:t>
      </w:r>
    </w:p>
    <w:tbl>
      <w:tblPr>
        <w:tblStyle w:val="5"/>
        <w:tblW w:w="5250" w:type="pct"/>
        <w:tblInd w:w="-459" w:type="dxa"/>
        <w:tblLayout w:type="fixed"/>
        <w:tblCellMar>
          <w:top w:w="0" w:type="dxa"/>
          <w:left w:w="108" w:type="dxa"/>
          <w:bottom w:w="0" w:type="dxa"/>
          <w:right w:w="108" w:type="dxa"/>
        </w:tblCellMar>
      </w:tblPr>
      <w:tblGrid>
        <w:gridCol w:w="943"/>
        <w:gridCol w:w="1484"/>
        <w:gridCol w:w="1478"/>
        <w:gridCol w:w="5251"/>
      </w:tblGrid>
      <w:tr w14:paraId="6C41D465">
        <w:tblPrEx>
          <w:tblCellMar>
            <w:top w:w="0" w:type="dxa"/>
            <w:left w:w="108" w:type="dxa"/>
            <w:bottom w:w="0" w:type="dxa"/>
            <w:right w:w="108" w:type="dxa"/>
          </w:tblCellMar>
        </w:tblPrEx>
        <w:trPr>
          <w:trHeight w:val="84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57A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序号</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BC8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评分</w:t>
            </w:r>
          </w:p>
          <w:p w14:paraId="4C2AE2B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项目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21C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项目</w:t>
            </w:r>
          </w:p>
          <w:p w14:paraId="03CD313C">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权重</w:t>
            </w:r>
          </w:p>
        </w:tc>
        <w:tc>
          <w:tcPr>
            <w:tcW w:w="2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D29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评分参考依据</w:t>
            </w:r>
          </w:p>
        </w:tc>
      </w:tr>
      <w:tr w14:paraId="7D8F8D13">
        <w:tblPrEx>
          <w:tblCellMar>
            <w:top w:w="0" w:type="dxa"/>
            <w:left w:w="108" w:type="dxa"/>
            <w:bottom w:w="0" w:type="dxa"/>
            <w:right w:w="108" w:type="dxa"/>
          </w:tblCellMar>
        </w:tblPrEx>
        <w:trPr>
          <w:trHeight w:val="11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F4C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2B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w:t>
            </w:r>
          </w:p>
          <w:p w14:paraId="0AA3C33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费率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A2F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60%</w:t>
            </w:r>
          </w:p>
        </w:tc>
        <w:tc>
          <w:tcPr>
            <w:tcW w:w="2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30EF">
            <w:pPr>
              <w:spacing w:line="540" w:lineRule="exact"/>
              <w:rPr>
                <w:rFonts w:ascii="仿宋_GB2312" w:eastAsia="仿宋_GB2312"/>
                <w:sz w:val="32"/>
                <w:szCs w:val="32"/>
                <w:highlight w:val="none"/>
              </w:rPr>
            </w:pPr>
            <w:r>
              <w:rPr>
                <w:rFonts w:hint="eastAsia" w:ascii="仿宋_GB2312" w:eastAsia="仿宋_GB2312"/>
                <w:sz w:val="32"/>
                <w:szCs w:val="32"/>
                <w:highlight w:val="none"/>
              </w:rPr>
              <w:t>年担保费率0.8%得100分，每减0.1%（含）加10分；每加0.1%（含）减10分，最低得分为0分。</w:t>
            </w:r>
          </w:p>
        </w:tc>
      </w:tr>
      <w:tr w14:paraId="494A9821">
        <w:tblPrEx>
          <w:tblCellMar>
            <w:top w:w="0" w:type="dxa"/>
            <w:left w:w="108" w:type="dxa"/>
            <w:bottom w:w="0" w:type="dxa"/>
            <w:right w:w="108" w:type="dxa"/>
          </w:tblCellMar>
        </w:tblPrEx>
        <w:trPr>
          <w:trHeight w:val="108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3AB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276A">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w:t>
            </w:r>
          </w:p>
          <w:p w14:paraId="4411AAF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额度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998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0ACB">
            <w:pPr>
              <w:spacing w:line="540" w:lineRule="exact"/>
              <w:rPr>
                <w:rFonts w:ascii="仿宋_GB2312" w:eastAsia="仿宋_GB2312"/>
                <w:sz w:val="32"/>
                <w:szCs w:val="32"/>
                <w:highlight w:val="none"/>
              </w:rPr>
            </w:pPr>
            <w:r>
              <w:rPr>
                <w:rFonts w:hint="eastAsia" w:ascii="仿宋_GB2312" w:eastAsia="仿宋_GB2312"/>
                <w:sz w:val="32"/>
                <w:szCs w:val="32"/>
                <w:highlight w:val="none"/>
              </w:rPr>
              <w:t>担保额度5亿元得100分，每减1亿元（含）减5分，按比例减分。</w:t>
            </w:r>
          </w:p>
        </w:tc>
      </w:tr>
      <w:tr w14:paraId="513F0C85">
        <w:tblPrEx>
          <w:tblCellMar>
            <w:top w:w="0" w:type="dxa"/>
            <w:left w:w="108" w:type="dxa"/>
            <w:bottom w:w="0" w:type="dxa"/>
            <w:right w:w="108" w:type="dxa"/>
          </w:tblCellMar>
        </w:tblPrEx>
        <w:trPr>
          <w:trHeight w:val="1124"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B8F3">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1B0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反担保</w:t>
            </w:r>
          </w:p>
          <w:p w14:paraId="314D07B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措施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8F7E">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7377">
            <w:pPr>
              <w:spacing w:line="540" w:lineRule="exact"/>
              <w:rPr>
                <w:rFonts w:ascii="仿宋_GB2312" w:eastAsia="仿宋_GB2312"/>
                <w:sz w:val="32"/>
                <w:szCs w:val="32"/>
                <w:highlight w:val="none"/>
              </w:rPr>
            </w:pPr>
            <w:r>
              <w:rPr>
                <w:rFonts w:hint="eastAsia" w:ascii="仿宋_GB2312" w:eastAsia="仿宋_GB2312"/>
                <w:sz w:val="32"/>
                <w:szCs w:val="32"/>
                <w:highlight w:val="none"/>
              </w:rPr>
              <w:t>无需我司提供反担保得</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分，由集团内企业提供反担保的得50分。</w:t>
            </w:r>
          </w:p>
        </w:tc>
      </w:tr>
      <w:tr w14:paraId="3E0FF443">
        <w:tblPrEx>
          <w:tblCellMar>
            <w:top w:w="0" w:type="dxa"/>
            <w:left w:w="108" w:type="dxa"/>
            <w:bottom w:w="0" w:type="dxa"/>
            <w:right w:w="108" w:type="dxa"/>
          </w:tblCellMar>
        </w:tblPrEx>
        <w:trPr>
          <w:trHeight w:val="1256"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E7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8299">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担保费</w:t>
            </w:r>
          </w:p>
          <w:p w14:paraId="1585628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收取方式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526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12D0">
            <w:pPr>
              <w:spacing w:line="540" w:lineRule="exact"/>
              <w:rPr>
                <w:rFonts w:ascii="仿宋_GB2312" w:eastAsia="仿宋_GB2312"/>
                <w:sz w:val="32"/>
                <w:szCs w:val="32"/>
                <w:highlight w:val="none"/>
              </w:rPr>
            </w:pPr>
            <w:r>
              <w:rPr>
                <w:rFonts w:hint="eastAsia" w:ascii="仿宋_GB2312" w:eastAsia="仿宋_GB2312"/>
                <w:sz w:val="32"/>
                <w:szCs w:val="32"/>
                <w:highlight w:val="none"/>
              </w:rPr>
              <w:t>按年收取得</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分，一次性收取得零分。</w:t>
            </w:r>
          </w:p>
        </w:tc>
      </w:tr>
    </w:tbl>
    <w:p w14:paraId="28543101">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四、确定合作机构</w:t>
      </w:r>
    </w:p>
    <w:p w14:paraId="2442266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经评审工作小组评选出拟合作机构，由我司进行公示，公示期为5个工作日，公示期无异议后，确定AAA专业担保公司，并签订合作协议。</w:t>
      </w:r>
    </w:p>
    <w:p w14:paraId="13116E36">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五、其他事项</w:t>
      </w:r>
    </w:p>
    <w:p w14:paraId="40973A89">
      <w:pPr>
        <w:spacing w:line="5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1.我司不提供集团外公司做反担保。</w:t>
      </w:r>
    </w:p>
    <w:p w14:paraId="65B709FE">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由我司按照中选担保公司的担保费率高低决定各担保公司实际担保金额</w:t>
      </w:r>
      <w:r>
        <w:rPr>
          <w:rFonts w:hint="eastAsia" w:ascii="仿宋_GB2312" w:eastAsia="仿宋_GB2312"/>
          <w:sz w:val="32"/>
          <w:szCs w:val="32"/>
          <w:highlight w:val="none"/>
          <w:lang w:eastAsia="zh-CN"/>
        </w:rPr>
        <w:t>。</w:t>
      </w:r>
    </w:p>
    <w:p w14:paraId="7C724240">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bookmarkStart w:id="0" w:name="OLE_LINK1"/>
      <w:r>
        <w:rPr>
          <w:rFonts w:hint="eastAsia" w:ascii="仿宋_GB2312" w:eastAsia="仿宋_GB2312"/>
          <w:sz w:val="32"/>
          <w:szCs w:val="32"/>
          <w:highlight w:val="none"/>
        </w:rPr>
        <w:t>发行成功后，按实际发行金额、</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rPr>
        <w:t>担保费率计算并支付担保费</w:t>
      </w:r>
      <w:bookmarkEnd w:id="0"/>
      <w:r>
        <w:rPr>
          <w:rFonts w:hint="eastAsia" w:ascii="仿宋_GB2312" w:eastAsia="仿宋_GB2312"/>
          <w:sz w:val="32"/>
          <w:szCs w:val="32"/>
          <w:highlight w:val="none"/>
        </w:rPr>
        <w:t>。</w:t>
      </w:r>
    </w:p>
    <w:p w14:paraId="70DAEE49">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4.若因政策调整或上级主管部门方案变更等客观情况，致使原比选方案需做相应调整的，以调整后的最新比选方案执行。</w:t>
      </w:r>
    </w:p>
    <w:p w14:paraId="0AFE0BAA">
      <w:pPr>
        <w:spacing w:line="54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w:t>
      </w:r>
      <w:r>
        <w:rPr>
          <w:rFonts w:hint="default" w:ascii="仿宋_GB2312" w:eastAsia="仿宋_GB2312"/>
          <w:sz w:val="32"/>
          <w:szCs w:val="32"/>
          <w:highlight w:val="none"/>
          <w:lang w:val="en-US" w:eastAsia="zh-CN"/>
        </w:rPr>
        <w:t>.其他未尽事宜，由我司与AAA专业担保公司协商补充。</w:t>
      </w:r>
    </w:p>
    <w:p w14:paraId="32405EC6">
      <w:pPr>
        <w:spacing w:line="540" w:lineRule="exact"/>
        <w:rPr>
          <w:rFonts w:ascii="仿宋_GB2312" w:eastAsia="仿宋_GB2312"/>
          <w:sz w:val="32"/>
          <w:szCs w:val="32"/>
          <w:highlight w:val="none"/>
        </w:rPr>
      </w:pPr>
    </w:p>
    <w:p w14:paraId="6C16AF9A">
      <w:pPr>
        <w:spacing w:line="540" w:lineRule="exact"/>
        <w:jc w:val="right"/>
        <w:rPr>
          <w:rFonts w:ascii="仿宋_GB2312" w:eastAsia="仿宋_GB2312"/>
          <w:sz w:val="32"/>
          <w:szCs w:val="32"/>
          <w:highlight w:val="none"/>
        </w:rPr>
      </w:pPr>
      <w:r>
        <w:rPr>
          <w:rFonts w:hint="eastAsia" w:ascii="仿宋_GB2312" w:eastAsia="仿宋_GB2312"/>
          <w:sz w:val="32"/>
          <w:szCs w:val="32"/>
          <w:highlight w:val="none"/>
        </w:rPr>
        <w:t>龙岩城市发展集团有限公司</w:t>
      </w:r>
    </w:p>
    <w:p w14:paraId="354852F4">
      <w:pPr>
        <w:spacing w:line="540" w:lineRule="exact"/>
        <w:ind w:right="640"/>
        <w:jc w:val="righ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84BE">
    <w:pPr>
      <w:pStyle w:val="3"/>
    </w:pPr>
  </w:p>
  <w:p w14:paraId="7BBB9CE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C389A8">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36C389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WE2NzkwMzM2MTEzZDVmYTMyYTk5MzdkMjU2ZWIifQ=="/>
  </w:docVars>
  <w:rsids>
    <w:rsidRoot w:val="0071656C"/>
    <w:rsid w:val="00002C68"/>
    <w:rsid w:val="0002049F"/>
    <w:rsid w:val="000231EE"/>
    <w:rsid w:val="00031C9C"/>
    <w:rsid w:val="00040900"/>
    <w:rsid w:val="00044576"/>
    <w:rsid w:val="00046928"/>
    <w:rsid w:val="00056872"/>
    <w:rsid w:val="000648A9"/>
    <w:rsid w:val="00070D26"/>
    <w:rsid w:val="000A7EB2"/>
    <w:rsid w:val="000C7A6E"/>
    <w:rsid w:val="000E203E"/>
    <w:rsid w:val="000F0353"/>
    <w:rsid w:val="00100BD6"/>
    <w:rsid w:val="00107E2B"/>
    <w:rsid w:val="00137BF6"/>
    <w:rsid w:val="00195F15"/>
    <w:rsid w:val="001A37BF"/>
    <w:rsid w:val="001A58FA"/>
    <w:rsid w:val="001C6D82"/>
    <w:rsid w:val="001D0E92"/>
    <w:rsid w:val="001D41E1"/>
    <w:rsid w:val="001E5F12"/>
    <w:rsid w:val="001F0F09"/>
    <w:rsid w:val="001F3D2E"/>
    <w:rsid w:val="001F7AA2"/>
    <w:rsid w:val="0020266A"/>
    <w:rsid w:val="00213F2A"/>
    <w:rsid w:val="00214908"/>
    <w:rsid w:val="00221C66"/>
    <w:rsid w:val="00223F9E"/>
    <w:rsid w:val="00224FF4"/>
    <w:rsid w:val="0022777E"/>
    <w:rsid w:val="00232699"/>
    <w:rsid w:val="00242A92"/>
    <w:rsid w:val="0026067C"/>
    <w:rsid w:val="0026657D"/>
    <w:rsid w:val="002701C4"/>
    <w:rsid w:val="0027772D"/>
    <w:rsid w:val="0028115D"/>
    <w:rsid w:val="002846AA"/>
    <w:rsid w:val="00291259"/>
    <w:rsid w:val="002917AC"/>
    <w:rsid w:val="002A418C"/>
    <w:rsid w:val="002A4B1C"/>
    <w:rsid w:val="002B0B50"/>
    <w:rsid w:val="002C304F"/>
    <w:rsid w:val="002D5C75"/>
    <w:rsid w:val="002E1C1C"/>
    <w:rsid w:val="002E57F5"/>
    <w:rsid w:val="002F0522"/>
    <w:rsid w:val="002F2853"/>
    <w:rsid w:val="002F4C32"/>
    <w:rsid w:val="002F6F7E"/>
    <w:rsid w:val="00316113"/>
    <w:rsid w:val="00317A2E"/>
    <w:rsid w:val="00317DD0"/>
    <w:rsid w:val="00330059"/>
    <w:rsid w:val="00340858"/>
    <w:rsid w:val="00343890"/>
    <w:rsid w:val="0034500F"/>
    <w:rsid w:val="003526D5"/>
    <w:rsid w:val="00354032"/>
    <w:rsid w:val="00356675"/>
    <w:rsid w:val="00375988"/>
    <w:rsid w:val="00392973"/>
    <w:rsid w:val="00395F9E"/>
    <w:rsid w:val="003B3247"/>
    <w:rsid w:val="003D46A0"/>
    <w:rsid w:val="003E3898"/>
    <w:rsid w:val="003F1994"/>
    <w:rsid w:val="003F2A4E"/>
    <w:rsid w:val="003F55AD"/>
    <w:rsid w:val="00411538"/>
    <w:rsid w:val="00411A55"/>
    <w:rsid w:val="00426FD2"/>
    <w:rsid w:val="00431D06"/>
    <w:rsid w:val="00433F69"/>
    <w:rsid w:val="004370DF"/>
    <w:rsid w:val="00445E6C"/>
    <w:rsid w:val="00450BFD"/>
    <w:rsid w:val="004639F7"/>
    <w:rsid w:val="00467836"/>
    <w:rsid w:val="00475BA6"/>
    <w:rsid w:val="00480098"/>
    <w:rsid w:val="004809F0"/>
    <w:rsid w:val="00483D4D"/>
    <w:rsid w:val="004945EF"/>
    <w:rsid w:val="004A1407"/>
    <w:rsid w:val="004C1240"/>
    <w:rsid w:val="004D141A"/>
    <w:rsid w:val="004E351F"/>
    <w:rsid w:val="004E7635"/>
    <w:rsid w:val="004F093A"/>
    <w:rsid w:val="004F1439"/>
    <w:rsid w:val="004F6254"/>
    <w:rsid w:val="004F72D4"/>
    <w:rsid w:val="00504EF5"/>
    <w:rsid w:val="00510107"/>
    <w:rsid w:val="00514EFE"/>
    <w:rsid w:val="005160C1"/>
    <w:rsid w:val="00530468"/>
    <w:rsid w:val="005427C0"/>
    <w:rsid w:val="00552679"/>
    <w:rsid w:val="00560B07"/>
    <w:rsid w:val="0058667C"/>
    <w:rsid w:val="00594C41"/>
    <w:rsid w:val="005A0D22"/>
    <w:rsid w:val="005D5230"/>
    <w:rsid w:val="005D65D0"/>
    <w:rsid w:val="005F32C0"/>
    <w:rsid w:val="006003E1"/>
    <w:rsid w:val="00616C5B"/>
    <w:rsid w:val="00616C7F"/>
    <w:rsid w:val="00650077"/>
    <w:rsid w:val="00653EDD"/>
    <w:rsid w:val="00666FA3"/>
    <w:rsid w:val="00667404"/>
    <w:rsid w:val="006736C1"/>
    <w:rsid w:val="0067466C"/>
    <w:rsid w:val="00680F02"/>
    <w:rsid w:val="006845EB"/>
    <w:rsid w:val="006847CC"/>
    <w:rsid w:val="006940E7"/>
    <w:rsid w:val="006A420F"/>
    <w:rsid w:val="006B38CA"/>
    <w:rsid w:val="006B3F15"/>
    <w:rsid w:val="006B634E"/>
    <w:rsid w:val="006C6BE2"/>
    <w:rsid w:val="006D2156"/>
    <w:rsid w:val="006D2715"/>
    <w:rsid w:val="006D2DF0"/>
    <w:rsid w:val="006D7E3C"/>
    <w:rsid w:val="006E1867"/>
    <w:rsid w:val="007005FA"/>
    <w:rsid w:val="0071656C"/>
    <w:rsid w:val="0072252D"/>
    <w:rsid w:val="00751441"/>
    <w:rsid w:val="00753324"/>
    <w:rsid w:val="00760ADB"/>
    <w:rsid w:val="00764BA1"/>
    <w:rsid w:val="00764F5C"/>
    <w:rsid w:val="00766878"/>
    <w:rsid w:val="00767455"/>
    <w:rsid w:val="00786666"/>
    <w:rsid w:val="00795FF0"/>
    <w:rsid w:val="007A761A"/>
    <w:rsid w:val="007B174D"/>
    <w:rsid w:val="007B1874"/>
    <w:rsid w:val="007B2984"/>
    <w:rsid w:val="007B2DD8"/>
    <w:rsid w:val="007D1297"/>
    <w:rsid w:val="007D4865"/>
    <w:rsid w:val="007F3CEA"/>
    <w:rsid w:val="007F4207"/>
    <w:rsid w:val="00810E56"/>
    <w:rsid w:val="0082288C"/>
    <w:rsid w:val="00824162"/>
    <w:rsid w:val="00824226"/>
    <w:rsid w:val="00824F5C"/>
    <w:rsid w:val="00825774"/>
    <w:rsid w:val="0083225D"/>
    <w:rsid w:val="00840D74"/>
    <w:rsid w:val="00842B94"/>
    <w:rsid w:val="0086155B"/>
    <w:rsid w:val="0088046F"/>
    <w:rsid w:val="008939CC"/>
    <w:rsid w:val="00895916"/>
    <w:rsid w:val="00897633"/>
    <w:rsid w:val="008A3E36"/>
    <w:rsid w:val="008B134B"/>
    <w:rsid w:val="008B389A"/>
    <w:rsid w:val="008B3B3F"/>
    <w:rsid w:val="008B4886"/>
    <w:rsid w:val="008B63A0"/>
    <w:rsid w:val="008D6C39"/>
    <w:rsid w:val="008F3BA8"/>
    <w:rsid w:val="00903E81"/>
    <w:rsid w:val="009042A1"/>
    <w:rsid w:val="00905E14"/>
    <w:rsid w:val="00913F10"/>
    <w:rsid w:val="00920ADE"/>
    <w:rsid w:val="00926066"/>
    <w:rsid w:val="00943C36"/>
    <w:rsid w:val="009525D8"/>
    <w:rsid w:val="009541CB"/>
    <w:rsid w:val="00966C23"/>
    <w:rsid w:val="009679FE"/>
    <w:rsid w:val="00982916"/>
    <w:rsid w:val="009845CC"/>
    <w:rsid w:val="00995C11"/>
    <w:rsid w:val="009C0B3A"/>
    <w:rsid w:val="009E1CA6"/>
    <w:rsid w:val="009E6E92"/>
    <w:rsid w:val="009F4D49"/>
    <w:rsid w:val="00A052DB"/>
    <w:rsid w:val="00A07588"/>
    <w:rsid w:val="00A7471E"/>
    <w:rsid w:val="00A81693"/>
    <w:rsid w:val="00A92359"/>
    <w:rsid w:val="00A9527F"/>
    <w:rsid w:val="00AA6337"/>
    <w:rsid w:val="00AA66D6"/>
    <w:rsid w:val="00AA67A1"/>
    <w:rsid w:val="00AB5656"/>
    <w:rsid w:val="00AC4AE2"/>
    <w:rsid w:val="00AD2171"/>
    <w:rsid w:val="00AD7620"/>
    <w:rsid w:val="00AE7105"/>
    <w:rsid w:val="00B01110"/>
    <w:rsid w:val="00B35DCC"/>
    <w:rsid w:val="00B40052"/>
    <w:rsid w:val="00B60970"/>
    <w:rsid w:val="00B842F4"/>
    <w:rsid w:val="00BA0C9C"/>
    <w:rsid w:val="00BA2616"/>
    <w:rsid w:val="00BA606A"/>
    <w:rsid w:val="00BA6798"/>
    <w:rsid w:val="00BB0B56"/>
    <w:rsid w:val="00BC3449"/>
    <w:rsid w:val="00BE01E6"/>
    <w:rsid w:val="00BE2350"/>
    <w:rsid w:val="00BE3109"/>
    <w:rsid w:val="00BF104F"/>
    <w:rsid w:val="00BF60B7"/>
    <w:rsid w:val="00C0359F"/>
    <w:rsid w:val="00C07F05"/>
    <w:rsid w:val="00C07FDB"/>
    <w:rsid w:val="00C112C1"/>
    <w:rsid w:val="00C1157D"/>
    <w:rsid w:val="00C13A3A"/>
    <w:rsid w:val="00C32415"/>
    <w:rsid w:val="00C62295"/>
    <w:rsid w:val="00C718DF"/>
    <w:rsid w:val="00C75FD2"/>
    <w:rsid w:val="00C90E27"/>
    <w:rsid w:val="00C942BE"/>
    <w:rsid w:val="00CC25BB"/>
    <w:rsid w:val="00CD1215"/>
    <w:rsid w:val="00CD3A4F"/>
    <w:rsid w:val="00CE058C"/>
    <w:rsid w:val="00CE4B2C"/>
    <w:rsid w:val="00D25A76"/>
    <w:rsid w:val="00D266EA"/>
    <w:rsid w:val="00D42EB6"/>
    <w:rsid w:val="00D460AB"/>
    <w:rsid w:val="00D55081"/>
    <w:rsid w:val="00D57A49"/>
    <w:rsid w:val="00D82585"/>
    <w:rsid w:val="00D96960"/>
    <w:rsid w:val="00DA6574"/>
    <w:rsid w:val="00DB5987"/>
    <w:rsid w:val="00DD3639"/>
    <w:rsid w:val="00DE5387"/>
    <w:rsid w:val="00DF5B58"/>
    <w:rsid w:val="00DF7302"/>
    <w:rsid w:val="00E03C90"/>
    <w:rsid w:val="00E3187B"/>
    <w:rsid w:val="00E31F88"/>
    <w:rsid w:val="00E35C89"/>
    <w:rsid w:val="00E463C8"/>
    <w:rsid w:val="00E50198"/>
    <w:rsid w:val="00E539E2"/>
    <w:rsid w:val="00E55D12"/>
    <w:rsid w:val="00E672EB"/>
    <w:rsid w:val="00E8378A"/>
    <w:rsid w:val="00E9361D"/>
    <w:rsid w:val="00EA20F5"/>
    <w:rsid w:val="00EA3974"/>
    <w:rsid w:val="00EB3A78"/>
    <w:rsid w:val="00EB4367"/>
    <w:rsid w:val="00ED0919"/>
    <w:rsid w:val="00F02FB7"/>
    <w:rsid w:val="00F23CA6"/>
    <w:rsid w:val="00F33C45"/>
    <w:rsid w:val="00F57897"/>
    <w:rsid w:val="00F60F75"/>
    <w:rsid w:val="00F6550E"/>
    <w:rsid w:val="00F71494"/>
    <w:rsid w:val="00F75079"/>
    <w:rsid w:val="00F7732A"/>
    <w:rsid w:val="00F8070A"/>
    <w:rsid w:val="00F8139C"/>
    <w:rsid w:val="00F95CF4"/>
    <w:rsid w:val="00FB0546"/>
    <w:rsid w:val="00FB345F"/>
    <w:rsid w:val="00FD17B1"/>
    <w:rsid w:val="00FD2A7D"/>
    <w:rsid w:val="00FD3FC6"/>
    <w:rsid w:val="00FD4598"/>
    <w:rsid w:val="00FE0426"/>
    <w:rsid w:val="00FF2F50"/>
    <w:rsid w:val="01D553AE"/>
    <w:rsid w:val="01EF3E03"/>
    <w:rsid w:val="037D62AB"/>
    <w:rsid w:val="04467E63"/>
    <w:rsid w:val="045F0E89"/>
    <w:rsid w:val="054933A7"/>
    <w:rsid w:val="056C2949"/>
    <w:rsid w:val="07F5509A"/>
    <w:rsid w:val="0DC02860"/>
    <w:rsid w:val="0EF30B41"/>
    <w:rsid w:val="10182B20"/>
    <w:rsid w:val="11374032"/>
    <w:rsid w:val="11C10828"/>
    <w:rsid w:val="15DE18EA"/>
    <w:rsid w:val="173815A0"/>
    <w:rsid w:val="18625B08"/>
    <w:rsid w:val="197935C4"/>
    <w:rsid w:val="1AEC6857"/>
    <w:rsid w:val="1B971DCF"/>
    <w:rsid w:val="1C9F2601"/>
    <w:rsid w:val="1D66103C"/>
    <w:rsid w:val="1E1D1AB8"/>
    <w:rsid w:val="208F1C98"/>
    <w:rsid w:val="215C3469"/>
    <w:rsid w:val="21605B61"/>
    <w:rsid w:val="222567AB"/>
    <w:rsid w:val="23E50E58"/>
    <w:rsid w:val="25DB4916"/>
    <w:rsid w:val="29CD6E62"/>
    <w:rsid w:val="2B9C32F1"/>
    <w:rsid w:val="2C4C5322"/>
    <w:rsid w:val="2E817378"/>
    <w:rsid w:val="323107FE"/>
    <w:rsid w:val="3707466F"/>
    <w:rsid w:val="383721ED"/>
    <w:rsid w:val="384F2E3A"/>
    <w:rsid w:val="39625090"/>
    <w:rsid w:val="39880016"/>
    <w:rsid w:val="3A6B6E0E"/>
    <w:rsid w:val="3BC1546A"/>
    <w:rsid w:val="3CF0782B"/>
    <w:rsid w:val="3FF8297A"/>
    <w:rsid w:val="40EE673D"/>
    <w:rsid w:val="423512DD"/>
    <w:rsid w:val="434F6803"/>
    <w:rsid w:val="439A09AD"/>
    <w:rsid w:val="44FD0448"/>
    <w:rsid w:val="48180C51"/>
    <w:rsid w:val="481F0DEA"/>
    <w:rsid w:val="4A246FC0"/>
    <w:rsid w:val="4AA5064D"/>
    <w:rsid w:val="4AEE0A47"/>
    <w:rsid w:val="4FBF50C8"/>
    <w:rsid w:val="51271DBC"/>
    <w:rsid w:val="524F2C68"/>
    <w:rsid w:val="538664A5"/>
    <w:rsid w:val="53F57AB4"/>
    <w:rsid w:val="55510E1A"/>
    <w:rsid w:val="55EF11EC"/>
    <w:rsid w:val="5BDB5C59"/>
    <w:rsid w:val="5C7E6E6B"/>
    <w:rsid w:val="5CEB65BC"/>
    <w:rsid w:val="607B0AF0"/>
    <w:rsid w:val="61AD1F3F"/>
    <w:rsid w:val="63F01C1C"/>
    <w:rsid w:val="660C485B"/>
    <w:rsid w:val="66E9108B"/>
    <w:rsid w:val="677D408C"/>
    <w:rsid w:val="6850374F"/>
    <w:rsid w:val="6BCF7103"/>
    <w:rsid w:val="6CDD7EC3"/>
    <w:rsid w:val="6D845E75"/>
    <w:rsid w:val="6E7C3F25"/>
    <w:rsid w:val="6ECE1BFF"/>
    <w:rsid w:val="71833BD0"/>
    <w:rsid w:val="7282285D"/>
    <w:rsid w:val="72FA077C"/>
    <w:rsid w:val="734107F8"/>
    <w:rsid w:val="73B537F3"/>
    <w:rsid w:val="73EF7D5B"/>
    <w:rsid w:val="73FD6C7A"/>
    <w:rsid w:val="75BF1582"/>
    <w:rsid w:val="794146B4"/>
    <w:rsid w:val="7D8B03E5"/>
    <w:rsid w:val="7D9E404E"/>
    <w:rsid w:val="7DCE0488"/>
    <w:rsid w:val="7EED5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ADB44-7BEA-4028-B4E7-C58C6C35EB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702</Words>
  <Characters>747</Characters>
  <Lines>6</Lines>
  <Paragraphs>1</Paragraphs>
  <TotalTime>132</TotalTime>
  <ScaleCrop>false</ScaleCrop>
  <LinksUpToDate>false</LinksUpToDate>
  <CharactersWithSpaces>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2020-08-26T08:15:00Z</dcterms:created>
  <dc:creator>Administrator</dc:creator>
  <cp:lastModifiedBy>张小美</cp:lastModifiedBy>
  <cp:lastPrinted>2026-06-01T01:28:00Z</cp:lastPrinted>
  <dcterms:modified xsi:type="dcterms:W3CDTF">2026-06-18T10:08:44Z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D4D8EC15D3FB4F00BE42F10EB164E654_13</vt:lpwstr>
  </property>
  <property fmtid="{D5CDD505-2E9C-101B-9397-08002B2CF9AE}" pid="4" name="KSOTemplateDocerSaveRecord">
    <vt:lpwstr>eyJoZGlkIjoiNDEwNjIyMDFlMzRmNzAzOWRmMjNiMjI0ZDdmNzllZmYiLCJ1c2VySWQiOiIxNDc2NDMwNTcyIn0=</vt:lpwstr>
  </property>
</Properties>
</file>