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3FF2A">
      <w:pPr>
        <w:spacing w:line="580" w:lineRule="exact"/>
        <w:ind w:firstLine="0" w:firstLineChars="0"/>
        <w:jc w:val="left"/>
        <w:rPr>
          <w:rFonts w:ascii="黑体" w:hAnsi="黑体" w:eastAsia="黑体" w:cs="Times New Roman"/>
          <w:kern w:val="0"/>
          <w:sz w:val="32"/>
          <w:szCs w:val="32"/>
          <w:highlight w:val="none"/>
        </w:rPr>
      </w:pPr>
      <w:r>
        <w:rPr>
          <w:rFonts w:ascii="黑体" w:hAnsi="黑体" w:eastAsia="黑体" w:cs="Times New Roman"/>
          <w:kern w:val="0"/>
          <w:sz w:val="32"/>
          <w:szCs w:val="32"/>
          <w:highlight w:val="none"/>
        </w:rPr>
        <w:t>附件</w:t>
      </w:r>
      <w:r>
        <w:rPr>
          <w:rFonts w:hint="eastAsia" w:ascii="黑体" w:hAnsi="黑体" w:eastAsia="黑体" w:cs="Times New Roman"/>
          <w:kern w:val="0"/>
          <w:sz w:val="32"/>
          <w:szCs w:val="32"/>
          <w:highlight w:val="none"/>
        </w:rPr>
        <w:t>2</w:t>
      </w:r>
    </w:p>
    <w:p w14:paraId="5A7F8FFD">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龙岩城发鑫融投资发展有限公司单一资产管理计划管理机构选取</w:t>
      </w:r>
      <w:bookmarkStart w:id="0" w:name="_GoBack"/>
      <w:bookmarkEnd w:id="0"/>
      <w:r>
        <w:rPr>
          <w:rFonts w:hint="eastAsia" w:ascii="方正小标宋简体" w:hAnsi="方正小标宋简体" w:eastAsia="方正小标宋简体" w:cs="方正小标宋简体"/>
          <w:b w:val="0"/>
          <w:bCs w:val="0"/>
          <w:sz w:val="44"/>
          <w:szCs w:val="44"/>
          <w:highlight w:val="none"/>
          <w:lang w:val="en-US" w:eastAsia="zh-CN"/>
        </w:rPr>
        <w:t>比选</w:t>
      </w:r>
    </w:p>
    <w:p w14:paraId="0B0F456C">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诚信承诺书</w:t>
      </w:r>
    </w:p>
    <w:p w14:paraId="14D534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79B6C9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为参加龙岩城发鑫融投资发展有限公司单一资产管理计划管理机构比选工作，本公司将按照该公司比选方案相关要求，提供申请材料。</w:t>
      </w:r>
    </w:p>
    <w:p w14:paraId="5B614F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本公司在此郑重承诺：提供的所有材料内容真实、准确，没有任何虚假、误导性陈述和记载，没有故意隐瞒与参选有关的重要事实。如承诺不实，本公司自动放弃参选资格，并赔偿由此造成的任何损失或费用。</w:t>
      </w:r>
    </w:p>
    <w:p w14:paraId="1E51B0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本承诺书自签署之日起生效，在本公司作为申请人参与该证券服务券商比选工作中持续有效。</w:t>
      </w:r>
    </w:p>
    <w:p w14:paraId="5AA51B18">
      <w:pPr>
        <w:pStyle w:val="3"/>
        <w:spacing w:line="580" w:lineRule="exact"/>
        <w:ind w:firstLine="640" w:firstLineChars="200"/>
        <w:rPr>
          <w:rFonts w:hint="eastAsia" w:ascii="仿宋_GB2312" w:hAnsi="仿宋_GB2312" w:eastAsia="仿宋_GB2312" w:cs="仿宋_GB2312"/>
          <w:sz w:val="32"/>
          <w:szCs w:val="32"/>
          <w:highlight w:val="none"/>
        </w:rPr>
      </w:pPr>
    </w:p>
    <w:p w14:paraId="160DD67A">
      <w:pPr>
        <w:pStyle w:val="3"/>
        <w:spacing w:line="580" w:lineRule="exact"/>
        <w:ind w:firstLine="640" w:firstLineChars="200"/>
        <w:rPr>
          <w:rFonts w:hint="eastAsia" w:ascii="仿宋_GB2312" w:hAnsi="仿宋_GB2312" w:eastAsia="仿宋_GB2312" w:cs="仿宋_GB2312"/>
          <w:sz w:val="32"/>
          <w:szCs w:val="32"/>
          <w:highlight w:val="none"/>
        </w:rPr>
      </w:pPr>
    </w:p>
    <w:p w14:paraId="082A5984">
      <w:pPr>
        <w:spacing w:line="58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公司（公章）                  </w:t>
      </w:r>
    </w:p>
    <w:p w14:paraId="097877A2">
      <w:pPr>
        <w:spacing w:line="58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cs="仿宋_GB2312"/>
          <w:sz w:val="32"/>
          <w:szCs w:val="32"/>
          <w:highlight w:val="none"/>
          <w:lang w:val="en-US" w:eastAsia="zh-CN"/>
        </w:rPr>
        <w:t>负责人（签章）</w:t>
      </w:r>
      <w:r>
        <w:rPr>
          <w:rFonts w:hint="eastAsia" w:ascii="仿宋_GB2312" w:hAnsi="仿宋_GB2312" w:eastAsia="仿宋_GB2312" w:cs="仿宋_GB2312"/>
          <w:sz w:val="32"/>
          <w:szCs w:val="32"/>
          <w:highlight w:val="none"/>
        </w:rPr>
        <w:t>：</w:t>
      </w:r>
    </w:p>
    <w:p w14:paraId="06FE1906">
      <w:pPr>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日期：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年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日</w:t>
      </w:r>
    </w:p>
    <w:p w14:paraId="09C3C5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E283B"/>
    <w:rsid w:val="056050BC"/>
    <w:rsid w:val="056B0D26"/>
    <w:rsid w:val="11E71109"/>
    <w:rsid w:val="22AD50E5"/>
    <w:rsid w:val="26536671"/>
    <w:rsid w:val="44C0131E"/>
    <w:rsid w:val="54A27A6C"/>
    <w:rsid w:val="606D0AE0"/>
    <w:rsid w:val="69437840"/>
    <w:rsid w:val="707B5738"/>
    <w:rsid w:val="78222419"/>
    <w:rsid w:val="7E5E2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360" w:lineRule="auto"/>
      <w:ind w:firstLine="480"/>
    </w:pPr>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248</Words>
  <Characters>248</Characters>
  <Lines>0</Lines>
  <Paragraphs>0</Paragraphs>
  <TotalTime>0</TotalTime>
  <ScaleCrop>false</ScaleCrop>
  <LinksUpToDate>false</LinksUpToDate>
  <CharactersWithSpaces>347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2025-12-23T08:50:00Z</dcterms:created>
  <dc:creator>谢鑫</dc:creator>
  <cp:lastModifiedBy>谢鑫</cp:lastModifiedBy>
  <dcterms:modified xsi:type="dcterms:W3CDTF">2026-05-27T01:11:56Z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7831D9C1DAF94F189101471D0AEF1827_13</vt:lpwstr>
  </property>
  <property fmtid="{D5CDD505-2E9C-101B-9397-08002B2CF9AE}" pid="4" name="KSOTemplateDocerSaveRecord">
    <vt:lpwstr>eyJoZGlkIjoiMmEwOGQyNWI4NTZlZTllZTA5ZmJhZjQyMjJiNzJjNWQiLCJ1c2VySWQiOiIxNTQzMzI0MDYzIn0=</vt:lpwstr>
  </property>
</Properties>
</file>