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89636">
      <w:pPr>
        <w:spacing w:line="560" w:lineRule="exact"/>
        <w:jc w:val="center"/>
        <w:rPr>
          <w:rFonts w:hint="eastAsia" w:ascii="方正小标宋简体" w:eastAsia="方正小标宋简体"/>
          <w:bCs/>
          <w:kern w:val="20"/>
          <w:sz w:val="44"/>
          <w:szCs w:val="44"/>
        </w:rPr>
      </w:pPr>
      <w:r>
        <w:rPr>
          <w:rFonts w:hint="eastAsia" w:ascii="方正小标宋简体" w:eastAsia="方正小标宋简体"/>
          <w:bCs/>
          <w:kern w:val="20"/>
          <w:sz w:val="44"/>
          <w:szCs w:val="44"/>
        </w:rPr>
        <w:t>龙岩城市发展集团有限公司</w:t>
      </w:r>
    </w:p>
    <w:p w14:paraId="530FD055">
      <w:pPr>
        <w:spacing w:line="560" w:lineRule="exact"/>
        <w:jc w:val="center"/>
        <w:rPr>
          <w:rFonts w:hint="eastAsia" w:ascii="方正小标宋简体" w:eastAsia="方正小标宋简体"/>
          <w:bCs/>
          <w:kern w:val="20"/>
          <w:sz w:val="44"/>
          <w:szCs w:val="44"/>
        </w:rPr>
      </w:pPr>
      <w:r>
        <w:rPr>
          <w:rFonts w:hint="eastAsia" w:ascii="方正小标宋简体" w:eastAsia="方正小标宋简体"/>
          <w:sz w:val="44"/>
          <w:szCs w:val="44"/>
        </w:rPr>
        <w:t>非公开定向债务融资工具</w:t>
      </w:r>
      <w:r>
        <w:rPr>
          <w:rFonts w:hint="eastAsia" w:ascii="方正小标宋简体" w:eastAsia="方正小标宋简体"/>
          <w:bCs/>
          <w:kern w:val="20"/>
          <w:sz w:val="44"/>
          <w:szCs w:val="44"/>
        </w:rPr>
        <w:t>初评比选报价函</w:t>
      </w:r>
    </w:p>
    <w:p w14:paraId="658BB448">
      <w:pPr>
        <w:spacing w:line="560" w:lineRule="exact"/>
        <w:jc w:val="center"/>
        <w:rPr>
          <w:rFonts w:hint="eastAsia" w:ascii="方正小标宋简体" w:eastAsia="方正小标宋简体"/>
          <w:bCs/>
          <w:kern w:val="20"/>
          <w:sz w:val="44"/>
          <w:szCs w:val="44"/>
        </w:rPr>
      </w:pPr>
    </w:p>
    <w:p w14:paraId="42786227">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龙岩城市发展集团有限公司：</w:t>
      </w:r>
    </w:p>
    <w:p w14:paraId="5D68538A">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我司对龙岩城市发展集团有限公司发行非公开定向债务融资工具报价如下：</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485"/>
        <w:gridCol w:w="2025"/>
        <w:gridCol w:w="4528"/>
      </w:tblGrid>
      <w:tr w14:paraId="4252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10" w:type="dxa"/>
            <w:noWrap w:val="0"/>
            <w:vAlign w:val="center"/>
          </w:tcPr>
          <w:p w14:paraId="34D0C0A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485" w:type="dxa"/>
            <w:noWrap w:val="0"/>
            <w:vAlign w:val="center"/>
          </w:tcPr>
          <w:p w14:paraId="71E6865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2025" w:type="dxa"/>
            <w:noWrap w:val="0"/>
            <w:vAlign w:val="center"/>
          </w:tcPr>
          <w:p w14:paraId="4457AB9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w:t>
            </w:r>
          </w:p>
        </w:tc>
        <w:tc>
          <w:tcPr>
            <w:tcW w:w="4528" w:type="dxa"/>
            <w:noWrap w:val="0"/>
            <w:vAlign w:val="center"/>
          </w:tcPr>
          <w:p w14:paraId="0BD25A8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14:paraId="01BC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910" w:type="dxa"/>
            <w:noWrap w:val="0"/>
            <w:vAlign w:val="center"/>
          </w:tcPr>
          <w:p w14:paraId="2194AAA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485" w:type="dxa"/>
            <w:noWrap w:val="0"/>
            <w:vAlign w:val="center"/>
          </w:tcPr>
          <w:p w14:paraId="50F0C8E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承销费率</w:t>
            </w:r>
          </w:p>
        </w:tc>
        <w:tc>
          <w:tcPr>
            <w:tcW w:w="2025" w:type="dxa"/>
            <w:noWrap w:val="0"/>
            <w:vAlign w:val="center"/>
          </w:tcPr>
          <w:p w14:paraId="7970303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p>
        </w:tc>
        <w:tc>
          <w:tcPr>
            <w:tcW w:w="4528" w:type="dxa"/>
            <w:noWrap w:val="0"/>
            <w:vAlign w:val="center"/>
          </w:tcPr>
          <w:p w14:paraId="476F84C5">
            <w:pPr>
              <w:jc w:val="both"/>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承销费以年化率/千分比进行报价</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sz w:val="28"/>
                <w:szCs w:val="28"/>
                <w:lang w:eastAsia="zh-CN"/>
              </w:rPr>
              <w:t>承销费率有效报价区间为</w:t>
            </w:r>
            <w:r>
              <w:rPr>
                <w:rFonts w:hint="eastAsia" w:ascii="仿宋_GB2312" w:hAnsi="仿宋_GB2312" w:eastAsia="仿宋_GB2312" w:cs="仿宋_GB2312"/>
                <w:sz w:val="28"/>
                <w:szCs w:val="28"/>
                <w:lang w:val="en-US" w:eastAsia="zh-CN"/>
              </w:rPr>
              <w:t>0.5‰/年—1.0‰/年，（含0.5‰/年及1.0‰/年、超出作废）</w:t>
            </w:r>
          </w:p>
          <w:p w14:paraId="78F71C70">
            <w:pPr>
              <w:jc w:val="both"/>
              <w:rPr>
                <w:rFonts w:hint="eastAsia" w:ascii="仿宋_GB2312" w:hAnsi="仿宋_GB2312" w:eastAsia="仿宋_GB2312" w:cs="仿宋_GB2312"/>
                <w:color w:val="000000"/>
                <w:sz w:val="28"/>
                <w:szCs w:val="28"/>
              </w:rPr>
            </w:pPr>
          </w:p>
        </w:tc>
      </w:tr>
      <w:tr w14:paraId="13FA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0" w:type="dxa"/>
            <w:noWrap w:val="0"/>
            <w:vAlign w:val="center"/>
          </w:tcPr>
          <w:p w14:paraId="2A0A83A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485" w:type="dxa"/>
            <w:noWrap w:val="0"/>
            <w:vAlign w:val="center"/>
          </w:tcPr>
          <w:p w14:paraId="18B46DF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发行规模</w:t>
            </w:r>
          </w:p>
        </w:tc>
        <w:tc>
          <w:tcPr>
            <w:tcW w:w="2025" w:type="dxa"/>
            <w:noWrap w:val="0"/>
            <w:vAlign w:val="center"/>
          </w:tcPr>
          <w:p w14:paraId="0C74463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亿元</w:t>
            </w:r>
          </w:p>
        </w:tc>
        <w:tc>
          <w:tcPr>
            <w:tcW w:w="4528" w:type="dxa"/>
            <w:noWrap w:val="0"/>
            <w:vAlign w:val="center"/>
          </w:tcPr>
          <w:p w14:paraId="08283D35">
            <w:pPr>
              <w:jc w:val="left"/>
              <w:rPr>
                <w:rFonts w:hint="eastAsia" w:ascii="仿宋_GB2312" w:hAnsi="仿宋_GB2312" w:eastAsia="仿宋_GB2312" w:cs="仿宋_GB2312"/>
                <w:sz w:val="28"/>
                <w:szCs w:val="28"/>
              </w:rPr>
            </w:pPr>
          </w:p>
        </w:tc>
      </w:tr>
      <w:tr w14:paraId="4A12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910" w:type="dxa"/>
            <w:noWrap w:val="0"/>
            <w:vAlign w:val="center"/>
          </w:tcPr>
          <w:p w14:paraId="7E36BB9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485" w:type="dxa"/>
            <w:noWrap w:val="0"/>
            <w:vAlign w:val="center"/>
          </w:tcPr>
          <w:p w14:paraId="26C4D62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发行期限</w:t>
            </w:r>
          </w:p>
        </w:tc>
        <w:tc>
          <w:tcPr>
            <w:tcW w:w="2025" w:type="dxa"/>
            <w:noWrap w:val="0"/>
            <w:vAlign w:val="center"/>
          </w:tcPr>
          <w:p w14:paraId="7FEF17D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p>
        </w:tc>
        <w:tc>
          <w:tcPr>
            <w:tcW w:w="4528" w:type="dxa"/>
            <w:noWrap w:val="0"/>
            <w:vAlign w:val="center"/>
          </w:tcPr>
          <w:p w14:paraId="5842485E">
            <w:pPr>
              <w:jc w:val="center"/>
              <w:rPr>
                <w:rFonts w:hint="eastAsia" w:ascii="仿宋_GB2312" w:hAnsi="仿宋_GB2312" w:eastAsia="仿宋_GB2312" w:cs="仿宋_GB2312"/>
                <w:sz w:val="28"/>
                <w:szCs w:val="28"/>
              </w:rPr>
            </w:pPr>
          </w:p>
        </w:tc>
      </w:tr>
    </w:tbl>
    <w:p w14:paraId="5509669A">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p w14:paraId="6F02DAFB">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w:t>
      </w:r>
    </w:p>
    <w:p w14:paraId="2827811E">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w:t>
      </w:r>
    </w:p>
    <w:p w14:paraId="715FEB4B">
      <w:pPr>
        <w:ind w:firstLine="3360" w:firstLineChars="1200"/>
        <w:jc w:val="right"/>
        <w:rPr>
          <w:rFonts w:hint="eastAsia"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公司（公章）</w:t>
      </w:r>
    </w:p>
    <w:p w14:paraId="3B79FE57">
      <w:pPr>
        <w:ind w:firstLine="5320" w:firstLineChars="19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sectPr>
      <w:pgSz w:w="11906" w:h="16838"/>
      <w:pgMar w:top="1134" w:right="158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BF6"/>
    <w:rsid w:val="00027D6D"/>
    <w:rsid w:val="000C2109"/>
    <w:rsid w:val="0014271A"/>
    <w:rsid w:val="00144B9A"/>
    <w:rsid w:val="001F6FD2"/>
    <w:rsid w:val="00322869"/>
    <w:rsid w:val="003A0EB9"/>
    <w:rsid w:val="004C1BCC"/>
    <w:rsid w:val="004E02C2"/>
    <w:rsid w:val="004F701D"/>
    <w:rsid w:val="00575178"/>
    <w:rsid w:val="00624FD3"/>
    <w:rsid w:val="00752BF6"/>
    <w:rsid w:val="00911E52"/>
    <w:rsid w:val="00934382"/>
    <w:rsid w:val="00980D1B"/>
    <w:rsid w:val="009A7050"/>
    <w:rsid w:val="009C1DA3"/>
    <w:rsid w:val="009F213C"/>
    <w:rsid w:val="00A75FDF"/>
    <w:rsid w:val="00AA3B9E"/>
    <w:rsid w:val="00AD7B8F"/>
    <w:rsid w:val="00BA0591"/>
    <w:rsid w:val="00C766ED"/>
    <w:rsid w:val="00CA00C3"/>
    <w:rsid w:val="00F159C8"/>
    <w:rsid w:val="00F843FF"/>
    <w:rsid w:val="00F954E8"/>
    <w:rsid w:val="00FB3DA5"/>
    <w:rsid w:val="00FD7677"/>
    <w:rsid w:val="00FE0ACC"/>
    <w:rsid w:val="013655D9"/>
    <w:rsid w:val="074F24BF"/>
    <w:rsid w:val="1B495220"/>
    <w:rsid w:val="1C563921"/>
    <w:rsid w:val="1D17285B"/>
    <w:rsid w:val="1E3C71EC"/>
    <w:rsid w:val="201F6EE4"/>
    <w:rsid w:val="23184DC7"/>
    <w:rsid w:val="27AC2FFB"/>
    <w:rsid w:val="2ACE6FA0"/>
    <w:rsid w:val="3CC36652"/>
    <w:rsid w:val="493751C8"/>
    <w:rsid w:val="4CAD562F"/>
    <w:rsid w:val="5ACE057E"/>
    <w:rsid w:val="61AC6800"/>
    <w:rsid w:val="68084D41"/>
    <w:rsid w:val="71671F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uiPriority w:val="0"/>
    <w:rPr>
      <w:rFonts w:ascii="Calibri" w:hAnsi="Calibri" w:eastAsia="宋体" w:cs="Times New Roman"/>
      <w:kern w:val="2"/>
      <w:sz w:val="18"/>
      <w:szCs w:val="18"/>
    </w:rPr>
  </w:style>
  <w:style w:type="character" w:customStyle="1" w:styleId="8">
    <w:name w:val="页眉 Char"/>
    <w:basedOn w:val="6"/>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166</Words>
  <Characters>174</Characters>
  <Lines>2</Lines>
  <Paragraphs>1</Paragraphs>
  <TotalTime>0</TotalTime>
  <ScaleCrop>false</ScaleCrop>
  <LinksUpToDate>false</LinksUpToDate>
  <CharactersWithSpaces>241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Kylin</cp:lastModifiedBy>
  <cp:lastPrinted>2019-09-29T10:04:00Z</cp:lastPrinted>
  <dcterms:modified xsi:type="dcterms:W3CDTF">2025-04-11T07:19:26Z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9ED26E671C9144A1BBBE1F77DF2C04BE_13</vt:lpwstr>
  </property>
  <property fmtid="{D5CDD505-2E9C-101B-9397-08002B2CF9AE}" pid="4" name="KSOTemplateDocerSaveRecord">
    <vt:lpwstr>eyJoZGlkIjoiZDA5ZDFjMmQzYmMxMDNiNjhkMjczYmZkZDMzNTcwOWIiLCJ1c2VySWQiOiIzNzg5MDQxMzkifQ==</vt:lpwstr>
  </property>
</Properties>
</file>